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794" w:rsidRPr="00961784" w:rsidRDefault="00A41794" w:rsidP="00A41794">
      <w:pPr>
        <w:autoSpaceDE w:val="0"/>
        <w:autoSpaceDN w:val="0"/>
        <w:adjustRightInd w:val="0"/>
        <w:jc w:val="center"/>
        <w:rPr>
          <w:b/>
          <w:sz w:val="22"/>
          <w:szCs w:val="22"/>
        </w:rPr>
      </w:pPr>
      <w:r w:rsidRPr="00961784">
        <w:rPr>
          <w:b/>
          <w:sz w:val="22"/>
          <w:szCs w:val="22"/>
        </w:rPr>
        <w:t>ДОГОВОР №  ____________</w:t>
      </w:r>
    </w:p>
    <w:p w:rsidR="00A41794" w:rsidRPr="00961784" w:rsidRDefault="00A41794" w:rsidP="00A41794">
      <w:pPr>
        <w:autoSpaceDE w:val="0"/>
        <w:autoSpaceDN w:val="0"/>
        <w:adjustRightInd w:val="0"/>
        <w:jc w:val="center"/>
        <w:rPr>
          <w:b/>
          <w:sz w:val="22"/>
          <w:szCs w:val="22"/>
        </w:rPr>
      </w:pPr>
      <w:r w:rsidRPr="00961784">
        <w:rPr>
          <w:b/>
          <w:sz w:val="22"/>
          <w:szCs w:val="22"/>
        </w:rPr>
        <w:t xml:space="preserve">долевого участия в строительстве многоквартирного дома со встроенными помещениями, многоэтажным гаражом-стоянкой, встроенно-пристроенным подземным гаражом-стоянкой, встроенно-пристроенным объектом ДОО, встроенно-пристроенным коммерческим объектом, </w:t>
      </w:r>
      <w:r w:rsidRPr="00961784">
        <w:rPr>
          <w:b/>
          <w:sz w:val="22"/>
          <w:szCs w:val="22"/>
          <w:lang w:val="es-ES"/>
        </w:rPr>
        <w:t>I</w:t>
      </w:r>
      <w:r w:rsidRPr="00961784">
        <w:rPr>
          <w:b/>
          <w:sz w:val="22"/>
          <w:szCs w:val="22"/>
        </w:rPr>
        <w:t xml:space="preserve"> этап строительства</w:t>
      </w:r>
    </w:p>
    <w:p w:rsidR="00A41794" w:rsidRPr="00961784" w:rsidRDefault="00A41794" w:rsidP="00A41794">
      <w:pPr>
        <w:jc w:val="both"/>
        <w:rPr>
          <w:b/>
          <w:sz w:val="22"/>
          <w:szCs w:val="22"/>
        </w:rPr>
      </w:pPr>
    </w:p>
    <w:p w:rsidR="00A41794" w:rsidRPr="00961784" w:rsidRDefault="00A41794" w:rsidP="00A41794">
      <w:pPr>
        <w:ind w:firstLine="567"/>
        <w:jc w:val="both"/>
        <w:rPr>
          <w:b/>
          <w:sz w:val="22"/>
          <w:szCs w:val="22"/>
        </w:rPr>
      </w:pPr>
      <w:r w:rsidRPr="00961784">
        <w:rPr>
          <w:b/>
          <w:sz w:val="22"/>
          <w:szCs w:val="22"/>
        </w:rPr>
        <w:t xml:space="preserve">Россия, Санкт-Петербург                                                </w:t>
      </w:r>
      <w:r w:rsidRPr="00961784">
        <w:rPr>
          <w:b/>
          <w:sz w:val="22"/>
          <w:szCs w:val="22"/>
        </w:rPr>
        <w:tab/>
        <w:t>«___»____________2017 г.</w:t>
      </w:r>
    </w:p>
    <w:p w:rsidR="00A41794" w:rsidRPr="00961784" w:rsidRDefault="00A41794" w:rsidP="00A41794">
      <w:pPr>
        <w:widowControl w:val="0"/>
        <w:ind w:firstLine="567"/>
        <w:jc w:val="both"/>
        <w:rPr>
          <w:b/>
          <w:sz w:val="22"/>
          <w:szCs w:val="22"/>
        </w:rPr>
      </w:pPr>
    </w:p>
    <w:p w:rsidR="00A41794" w:rsidRPr="00961784" w:rsidRDefault="00A41794" w:rsidP="00A41794">
      <w:pPr>
        <w:widowControl w:val="0"/>
        <w:ind w:firstLine="567"/>
        <w:jc w:val="both"/>
        <w:rPr>
          <w:sz w:val="22"/>
          <w:szCs w:val="22"/>
        </w:rPr>
      </w:pPr>
      <w:r w:rsidRPr="00961784">
        <w:rPr>
          <w:b/>
          <w:sz w:val="22"/>
          <w:szCs w:val="22"/>
        </w:rPr>
        <w:t xml:space="preserve">Общество с ограниченной ответственностью «ЖК «Георг Ландрин», ООО «ЖК «Георг Ландрин», </w:t>
      </w:r>
      <w:r w:rsidRPr="00961784">
        <w:rPr>
          <w:sz w:val="22"/>
          <w:szCs w:val="22"/>
        </w:rPr>
        <w:t xml:space="preserve">ИНН 7801325927, зарегистрированное 30.12.2016г. Межрайонной инспекцией Федеральной налоговой службы № 15 по Санкт-Петербургу за основным государственным регистрационным номером (ОГРН) 1167847503010, свидетельство серии 78 № 009622380, именуемое  в дальнейшем «Застройщик», в лице Генерального директора Жукова Евгения Владимировича, действующего на основании Устава, с одной стороны, и </w:t>
      </w:r>
    </w:p>
    <w:p w:rsidR="00A41794" w:rsidRPr="00961784" w:rsidRDefault="00A41794" w:rsidP="00A41794">
      <w:pPr>
        <w:ind w:firstLine="567"/>
        <w:jc w:val="both"/>
        <w:rPr>
          <w:sz w:val="22"/>
          <w:szCs w:val="22"/>
        </w:rPr>
      </w:pPr>
      <w:r w:rsidRPr="00961784">
        <w:rPr>
          <w:b/>
          <w:sz w:val="22"/>
          <w:szCs w:val="22"/>
        </w:rPr>
        <w:t xml:space="preserve">Гражданин(-ка) Российской Федерации  </w:t>
      </w:r>
      <w:r w:rsidR="00961784" w:rsidRPr="00961784">
        <w:rPr>
          <w:b/>
          <w:sz w:val="22"/>
          <w:szCs w:val="22"/>
        </w:rPr>
        <w:t>____</w:t>
      </w:r>
      <w:r w:rsidRPr="00961784">
        <w:rPr>
          <w:sz w:val="22"/>
          <w:szCs w:val="22"/>
        </w:rPr>
        <w:t>, именуемый(-</w:t>
      </w:r>
      <w:proofErr w:type="spellStart"/>
      <w:r w:rsidRPr="00961784">
        <w:rPr>
          <w:sz w:val="22"/>
          <w:szCs w:val="22"/>
        </w:rPr>
        <w:t>ая</w:t>
      </w:r>
      <w:proofErr w:type="spellEnd"/>
      <w:r w:rsidRPr="00961784">
        <w:rPr>
          <w:sz w:val="22"/>
          <w:szCs w:val="22"/>
        </w:rPr>
        <w:t>) в дальнейшем «Участник долевого строительства», с другой стороны, а вместе именуемые «Стороны», заключили настоящий Договор (далее – Договор) о нижеследующем:</w:t>
      </w:r>
    </w:p>
    <w:p w:rsidR="00A41794" w:rsidRPr="00961784" w:rsidRDefault="00A41794" w:rsidP="00A41794">
      <w:pPr>
        <w:ind w:firstLine="567"/>
        <w:jc w:val="center"/>
        <w:outlineLvl w:val="0"/>
        <w:rPr>
          <w:b/>
          <w:caps/>
          <w:sz w:val="22"/>
          <w:szCs w:val="22"/>
        </w:rPr>
      </w:pPr>
    </w:p>
    <w:p w:rsidR="00A41794" w:rsidRPr="00961784" w:rsidRDefault="00A41794" w:rsidP="00A41794">
      <w:pPr>
        <w:jc w:val="center"/>
        <w:outlineLvl w:val="0"/>
        <w:rPr>
          <w:b/>
          <w:caps/>
          <w:sz w:val="22"/>
          <w:szCs w:val="22"/>
        </w:rPr>
      </w:pPr>
      <w:r w:rsidRPr="00961784">
        <w:rPr>
          <w:b/>
          <w:caps/>
          <w:sz w:val="22"/>
          <w:szCs w:val="22"/>
        </w:rPr>
        <w:t>1. ПРЕДМЕТ ДОГОВОРА</w:t>
      </w:r>
    </w:p>
    <w:p w:rsidR="00A41794" w:rsidRPr="00961784" w:rsidRDefault="00A41794" w:rsidP="00A41794">
      <w:pPr>
        <w:autoSpaceDE w:val="0"/>
        <w:autoSpaceDN w:val="0"/>
        <w:adjustRightInd w:val="0"/>
        <w:ind w:firstLine="567"/>
        <w:jc w:val="both"/>
        <w:rPr>
          <w:sz w:val="22"/>
          <w:szCs w:val="22"/>
        </w:rPr>
      </w:pPr>
      <w:r w:rsidRPr="00961784">
        <w:rPr>
          <w:sz w:val="22"/>
          <w:szCs w:val="22"/>
        </w:rPr>
        <w:t xml:space="preserve">1.1. Застройщик обязуется своими силами и с привлечением других лиц построить на земельном участке площадью  18 366 </w:t>
      </w:r>
      <w:proofErr w:type="spellStart"/>
      <w:r w:rsidRPr="00961784">
        <w:rPr>
          <w:sz w:val="22"/>
          <w:szCs w:val="22"/>
        </w:rPr>
        <w:t>кв.м</w:t>
      </w:r>
      <w:proofErr w:type="spellEnd"/>
      <w:r w:rsidRPr="00961784">
        <w:rPr>
          <w:sz w:val="22"/>
          <w:szCs w:val="22"/>
        </w:rPr>
        <w:t xml:space="preserve">, кадастровый номер 78:36:0005023:1/22 далее по тексту – «Земельный участок», являющийся частью земельного участка с кадастровым  номером №78:36:0005023:1, общей площадью 35 586 </w:t>
      </w:r>
      <w:proofErr w:type="spellStart"/>
      <w:r w:rsidRPr="00961784">
        <w:rPr>
          <w:sz w:val="22"/>
          <w:szCs w:val="22"/>
        </w:rPr>
        <w:t>кв.м</w:t>
      </w:r>
      <w:proofErr w:type="spellEnd"/>
      <w:r w:rsidRPr="00961784">
        <w:rPr>
          <w:sz w:val="22"/>
          <w:szCs w:val="22"/>
        </w:rPr>
        <w:t xml:space="preserve">, находящийся по адресу: </w:t>
      </w:r>
      <w:r w:rsidRPr="00961784">
        <w:rPr>
          <w:b/>
          <w:sz w:val="22"/>
          <w:szCs w:val="22"/>
        </w:rPr>
        <w:t xml:space="preserve">г. Санкт-Петербург, Большой </w:t>
      </w:r>
      <w:proofErr w:type="spellStart"/>
      <w:r w:rsidRPr="00961784">
        <w:rPr>
          <w:b/>
          <w:sz w:val="22"/>
          <w:szCs w:val="22"/>
        </w:rPr>
        <w:t>Сампсониевский</w:t>
      </w:r>
      <w:proofErr w:type="spellEnd"/>
      <w:r w:rsidRPr="00961784">
        <w:rPr>
          <w:b/>
          <w:sz w:val="22"/>
          <w:szCs w:val="22"/>
        </w:rPr>
        <w:t xml:space="preserve"> проспект, дом 77/7</w:t>
      </w:r>
      <w:r w:rsidRPr="00961784">
        <w:rPr>
          <w:sz w:val="22"/>
          <w:szCs w:val="22"/>
        </w:rPr>
        <w:t xml:space="preserve">,  многоквартирный дом со встроенными помещениями, многоэтажным гаражом-стоянкой, встроенно-пристроенным подземным гаражом-стоянкой, встроенно-пристроенным объектом ДОО, встроенно-пристроенным коммерческим объектом, </w:t>
      </w:r>
      <w:r w:rsidRPr="00961784">
        <w:rPr>
          <w:sz w:val="22"/>
          <w:szCs w:val="22"/>
          <w:lang w:val="es-ES"/>
        </w:rPr>
        <w:t>I</w:t>
      </w:r>
      <w:r w:rsidRPr="00961784">
        <w:rPr>
          <w:sz w:val="22"/>
          <w:szCs w:val="22"/>
        </w:rPr>
        <w:t xml:space="preserve"> этап строительства (далее по тексту – «Многоквартирный дом»), и после получения Разрешения на ввод объекта в эксплуатацию в порядке, предусмотренном Договором, передать Участнику долевого строительства объект долевого строительства ____</w:t>
      </w:r>
      <w:r w:rsidRPr="00961784">
        <w:rPr>
          <w:b/>
          <w:sz w:val="22"/>
          <w:szCs w:val="22"/>
        </w:rPr>
        <w:t xml:space="preserve"> - комнатную квартиру условный № ____, расположенную на  __ этаже,   __ блока, секции ___  </w:t>
      </w:r>
      <w:r w:rsidRPr="00961784">
        <w:rPr>
          <w:sz w:val="22"/>
          <w:szCs w:val="22"/>
        </w:rPr>
        <w:t>Многоквартирного дома</w:t>
      </w:r>
      <w:r w:rsidRPr="00961784">
        <w:rPr>
          <w:b/>
          <w:sz w:val="22"/>
          <w:szCs w:val="22"/>
        </w:rPr>
        <w:t xml:space="preserve"> </w:t>
      </w:r>
      <w:r w:rsidRPr="00961784">
        <w:rPr>
          <w:sz w:val="22"/>
          <w:szCs w:val="22"/>
        </w:rPr>
        <w:t>(далее по тексту – «Квартира»), а Участник долевого строительства обязуется уплатить обусловленную Договором цену и принять объект долевого строительства по акту приема-передачи при наличии Разрешения на ввод в эксплуатацию Многоквартирного дома.</w:t>
      </w:r>
    </w:p>
    <w:p w:rsidR="00C22039" w:rsidRPr="00961784" w:rsidRDefault="00C22039" w:rsidP="008222B7">
      <w:pPr>
        <w:autoSpaceDE w:val="0"/>
        <w:autoSpaceDN w:val="0"/>
        <w:adjustRightInd w:val="0"/>
        <w:ind w:firstLine="720"/>
        <w:jc w:val="both"/>
        <w:rPr>
          <w:sz w:val="22"/>
          <w:szCs w:val="22"/>
        </w:rPr>
      </w:pPr>
      <w:r w:rsidRPr="00961784">
        <w:rPr>
          <w:sz w:val="22"/>
          <w:szCs w:val="22"/>
        </w:rPr>
        <w:t>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rsidR="00FC6E76" w:rsidRPr="00961784" w:rsidRDefault="00C22039" w:rsidP="008222B7">
      <w:pPr>
        <w:autoSpaceDE w:val="0"/>
        <w:autoSpaceDN w:val="0"/>
        <w:adjustRightInd w:val="0"/>
        <w:ind w:firstLine="720"/>
        <w:jc w:val="both"/>
        <w:rPr>
          <w:sz w:val="22"/>
          <w:szCs w:val="22"/>
        </w:rPr>
      </w:pPr>
      <w:r w:rsidRPr="00961784">
        <w:rPr>
          <w:sz w:val="22"/>
          <w:szCs w:val="22"/>
        </w:rPr>
        <w:t xml:space="preserve">1.2. Стороны пришли к соглашению, что Объектом </w:t>
      </w:r>
      <w:r w:rsidR="006C7D76" w:rsidRPr="00961784">
        <w:rPr>
          <w:sz w:val="22"/>
          <w:szCs w:val="22"/>
        </w:rPr>
        <w:t>долевого строительства являе</w:t>
      </w:r>
      <w:r w:rsidRPr="00961784">
        <w:rPr>
          <w:sz w:val="22"/>
          <w:szCs w:val="22"/>
        </w:rPr>
        <w:t>тся квартира (далее – «Квартира») в строящемся жилом Многоквартирном доме, указанном в п.</w:t>
      </w:r>
      <w:r w:rsidR="0030297D" w:rsidRPr="00961784">
        <w:rPr>
          <w:sz w:val="22"/>
          <w:szCs w:val="22"/>
        </w:rPr>
        <w:t xml:space="preserve"> </w:t>
      </w:r>
      <w:r w:rsidRPr="00961784">
        <w:rPr>
          <w:sz w:val="22"/>
          <w:szCs w:val="22"/>
        </w:rPr>
        <w:t>1.1 настоящего Договора</w:t>
      </w:r>
      <w:r w:rsidR="00FC6E76" w:rsidRPr="00961784">
        <w:rPr>
          <w:sz w:val="22"/>
          <w:szCs w:val="22"/>
        </w:rPr>
        <w:t>.</w:t>
      </w:r>
    </w:p>
    <w:p w:rsidR="00C22039" w:rsidRPr="00961784" w:rsidRDefault="00FC6E76" w:rsidP="008222B7">
      <w:pPr>
        <w:autoSpaceDE w:val="0"/>
        <w:autoSpaceDN w:val="0"/>
        <w:adjustRightInd w:val="0"/>
        <w:ind w:firstLine="720"/>
        <w:jc w:val="both"/>
        <w:rPr>
          <w:sz w:val="22"/>
          <w:szCs w:val="22"/>
        </w:rPr>
      </w:pPr>
      <w:r w:rsidRPr="00961784">
        <w:rPr>
          <w:sz w:val="22"/>
          <w:szCs w:val="22"/>
        </w:rPr>
        <w:t>О</w:t>
      </w:r>
      <w:r w:rsidR="00757719" w:rsidRPr="00961784">
        <w:rPr>
          <w:sz w:val="22"/>
          <w:szCs w:val="22"/>
        </w:rPr>
        <w:t>сновны</w:t>
      </w:r>
      <w:r w:rsidRPr="00961784">
        <w:rPr>
          <w:sz w:val="22"/>
          <w:szCs w:val="22"/>
        </w:rPr>
        <w:t>е</w:t>
      </w:r>
      <w:r w:rsidR="00757719" w:rsidRPr="00961784">
        <w:rPr>
          <w:sz w:val="22"/>
          <w:szCs w:val="22"/>
        </w:rPr>
        <w:t xml:space="preserve"> </w:t>
      </w:r>
      <w:r w:rsidRPr="00961784">
        <w:rPr>
          <w:sz w:val="22"/>
          <w:szCs w:val="22"/>
        </w:rPr>
        <w:t>характеристики Многоквартирного дома и Квартиры</w:t>
      </w:r>
      <w:r w:rsidR="00C22039" w:rsidRPr="00961784">
        <w:rPr>
          <w:sz w:val="22"/>
          <w:szCs w:val="22"/>
        </w:rPr>
        <w:t xml:space="preserve">, </w:t>
      </w:r>
      <w:r w:rsidRPr="00961784">
        <w:rPr>
          <w:sz w:val="22"/>
          <w:szCs w:val="22"/>
        </w:rPr>
        <w:t xml:space="preserve">соответствующие </w:t>
      </w:r>
      <w:r w:rsidR="0030297D" w:rsidRPr="00961784">
        <w:rPr>
          <w:sz w:val="22"/>
          <w:szCs w:val="22"/>
        </w:rPr>
        <w:t>проектной документации</w:t>
      </w:r>
      <w:r w:rsidR="0083097D" w:rsidRPr="00961784">
        <w:rPr>
          <w:sz w:val="22"/>
          <w:szCs w:val="22"/>
        </w:rPr>
        <w:t xml:space="preserve"> на дату заключения настоящего Договора</w:t>
      </w:r>
      <w:r w:rsidRPr="00961784">
        <w:rPr>
          <w:sz w:val="22"/>
          <w:szCs w:val="22"/>
        </w:rPr>
        <w:t>,</w:t>
      </w:r>
      <w:r w:rsidR="0030297D" w:rsidRPr="00961784">
        <w:rPr>
          <w:sz w:val="22"/>
          <w:szCs w:val="22"/>
        </w:rPr>
        <w:t xml:space="preserve"> </w:t>
      </w:r>
      <w:r w:rsidRPr="00961784">
        <w:rPr>
          <w:sz w:val="22"/>
          <w:szCs w:val="22"/>
        </w:rPr>
        <w:t xml:space="preserve">приведены </w:t>
      </w:r>
      <w:r w:rsidR="00C22039" w:rsidRPr="00961784">
        <w:rPr>
          <w:sz w:val="22"/>
          <w:szCs w:val="22"/>
        </w:rPr>
        <w:t>в Приложении №1 к Договору</w:t>
      </w:r>
      <w:r w:rsidR="004F6FF1" w:rsidRPr="00961784">
        <w:rPr>
          <w:sz w:val="22"/>
          <w:szCs w:val="22"/>
        </w:rPr>
        <w:t>, являющемся его неотъемлемой частью</w:t>
      </w:r>
      <w:r w:rsidR="00C22039" w:rsidRPr="00961784">
        <w:rPr>
          <w:sz w:val="22"/>
          <w:szCs w:val="22"/>
        </w:rPr>
        <w:t>.</w:t>
      </w:r>
    </w:p>
    <w:p w:rsidR="00C22039" w:rsidRPr="00961784" w:rsidRDefault="00E23F7C" w:rsidP="008222B7">
      <w:pPr>
        <w:autoSpaceDE w:val="0"/>
        <w:autoSpaceDN w:val="0"/>
        <w:adjustRightInd w:val="0"/>
        <w:ind w:firstLine="720"/>
        <w:jc w:val="both"/>
        <w:rPr>
          <w:sz w:val="22"/>
          <w:szCs w:val="22"/>
        </w:rPr>
      </w:pPr>
      <w:r w:rsidRPr="00961784">
        <w:rPr>
          <w:sz w:val="22"/>
          <w:szCs w:val="22"/>
        </w:rPr>
        <w:t xml:space="preserve">На </w:t>
      </w:r>
      <w:r w:rsidR="00C22039" w:rsidRPr="00961784">
        <w:rPr>
          <w:sz w:val="22"/>
          <w:szCs w:val="22"/>
        </w:rPr>
        <w:t>планах, которые прилагаются к настоящему Договору и являются его неотъемлемой частью</w:t>
      </w:r>
      <w:r w:rsidRPr="00961784">
        <w:rPr>
          <w:sz w:val="22"/>
          <w:szCs w:val="22"/>
        </w:rPr>
        <w:t xml:space="preserve">, </w:t>
      </w:r>
      <w:r w:rsidR="00C22039" w:rsidRPr="00961784">
        <w:rPr>
          <w:sz w:val="22"/>
          <w:szCs w:val="22"/>
        </w:rPr>
        <w:t>Приложение №2</w:t>
      </w:r>
      <w:r w:rsidRPr="00961784">
        <w:rPr>
          <w:sz w:val="22"/>
          <w:szCs w:val="22"/>
        </w:rPr>
        <w:t xml:space="preserve">, указывается </w:t>
      </w:r>
      <w:r w:rsidR="00757719" w:rsidRPr="00961784">
        <w:rPr>
          <w:sz w:val="22"/>
          <w:szCs w:val="22"/>
        </w:rPr>
        <w:t>расположение по отношению друг к другу частей Квартиры, местоположение Квартиры на этаже строящегося Многоквартирного дома</w:t>
      </w:r>
      <w:r w:rsidR="00C22039" w:rsidRPr="00961784">
        <w:rPr>
          <w:sz w:val="22"/>
          <w:szCs w:val="22"/>
        </w:rPr>
        <w:t>.</w:t>
      </w:r>
    </w:p>
    <w:p w:rsidR="00C22039" w:rsidRPr="00961784" w:rsidRDefault="001E3AB0" w:rsidP="008222B7">
      <w:pPr>
        <w:pStyle w:val="ConsPlusNormal"/>
        <w:ind w:firstLine="720"/>
        <w:jc w:val="both"/>
      </w:pPr>
      <w:r w:rsidRPr="00961784">
        <w:t xml:space="preserve">Площади </w:t>
      </w:r>
      <w:r w:rsidR="00C22039" w:rsidRPr="00961784">
        <w:t>Квартиры</w:t>
      </w:r>
      <w:r w:rsidRPr="00961784">
        <w:t>, комнат, помещений вспомогательного использования, лоджий, веранд, балконов, террас</w:t>
      </w:r>
      <w:r w:rsidR="00C22039" w:rsidRPr="00961784">
        <w:t>, указанн</w:t>
      </w:r>
      <w:r w:rsidRPr="00961784">
        <w:t>ые</w:t>
      </w:r>
      <w:r w:rsidR="00C22039" w:rsidRPr="00961784">
        <w:t xml:space="preserve"> в Приложении №1, </w:t>
      </w:r>
      <w:r w:rsidR="00FE60AC" w:rsidRPr="00961784">
        <w:t xml:space="preserve">подлежат </w:t>
      </w:r>
      <w:r w:rsidR="00F450B0" w:rsidRPr="00961784">
        <w:t xml:space="preserve">уточнению </w:t>
      </w:r>
      <w:r w:rsidR="00C22039" w:rsidRPr="00961784">
        <w:t>на основании документов</w:t>
      </w:r>
      <w:r w:rsidR="00EB1FF4" w:rsidRPr="00961784">
        <w:t>,</w:t>
      </w:r>
      <w:r w:rsidR="00C22039" w:rsidRPr="00961784">
        <w:t xml:space="preserve"> предоставленных органом</w:t>
      </w:r>
      <w:r w:rsidR="004F6FF1" w:rsidRPr="00961784">
        <w:t xml:space="preserve"> (организацией)</w:t>
      </w:r>
      <w:r w:rsidR="00C22039" w:rsidRPr="00961784">
        <w:t xml:space="preserve"> по государственному</w:t>
      </w:r>
      <w:r w:rsidR="00FE60AC" w:rsidRPr="00961784">
        <w:t xml:space="preserve"> и</w:t>
      </w:r>
      <w:r w:rsidR="00C22039" w:rsidRPr="00961784">
        <w:t xml:space="preserve"> техническому учету и (или) технической инвентаризации и (или) кадастровому учету.</w:t>
      </w:r>
    </w:p>
    <w:p w:rsidR="00A352E9" w:rsidRPr="00961784" w:rsidRDefault="00C22039" w:rsidP="008222B7">
      <w:pPr>
        <w:autoSpaceDE w:val="0"/>
        <w:autoSpaceDN w:val="0"/>
        <w:adjustRightInd w:val="0"/>
        <w:ind w:firstLine="720"/>
        <w:jc w:val="both"/>
        <w:rPr>
          <w:sz w:val="22"/>
          <w:szCs w:val="22"/>
        </w:rPr>
      </w:pPr>
      <w:r w:rsidRPr="00961784">
        <w:rPr>
          <w:sz w:val="22"/>
          <w:szCs w:val="22"/>
        </w:rPr>
        <w:t xml:space="preserve">1.3. </w:t>
      </w:r>
      <w:r w:rsidR="00A352E9" w:rsidRPr="00961784">
        <w:rPr>
          <w:sz w:val="22"/>
          <w:szCs w:val="22"/>
        </w:rPr>
        <w:t>Квартира передается Участнику долевого строительства с выполнением работ по отделке и установленным оборудованием, указанными в Приложении №3 к настоящему Договору, являющемуся его неотъемлемой частью.</w:t>
      </w:r>
    </w:p>
    <w:p w:rsidR="00C22039" w:rsidRPr="00961784" w:rsidRDefault="00C22039" w:rsidP="008222B7">
      <w:pPr>
        <w:autoSpaceDE w:val="0"/>
        <w:autoSpaceDN w:val="0"/>
        <w:adjustRightInd w:val="0"/>
        <w:ind w:firstLine="720"/>
        <w:jc w:val="both"/>
        <w:rPr>
          <w:sz w:val="22"/>
          <w:szCs w:val="22"/>
        </w:rPr>
      </w:pPr>
      <w:r w:rsidRPr="00961784">
        <w:rPr>
          <w:sz w:val="22"/>
          <w:szCs w:val="22"/>
        </w:rPr>
        <w:t>1.4. В обеспечение исполнения обязательств Застройщика (залогодателя) по настоящему договору с момента его государственной регистрации, у Участника долевого строительства (залогодержателя) считается находящимися в залоге право аренды на земельный участок, на котором осуществляется строительство Объекта, и строящийся на этом земельном участке Объект.</w:t>
      </w:r>
    </w:p>
    <w:p w:rsidR="008C547C" w:rsidRPr="00961784" w:rsidRDefault="00C22039" w:rsidP="008222B7">
      <w:pPr>
        <w:pStyle w:val="ConsPlusNormal"/>
        <w:ind w:firstLine="720"/>
        <w:jc w:val="both"/>
      </w:pPr>
      <w:r w:rsidRPr="00961784">
        <w:t xml:space="preserve">1.5. </w:t>
      </w:r>
      <w:r w:rsidRPr="00961784">
        <w:rPr>
          <w:b/>
        </w:rPr>
        <w:t>Гарантийный срок</w:t>
      </w:r>
      <w:r w:rsidRPr="00961784">
        <w:t xml:space="preserve">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961784">
        <w:rPr>
          <w:b/>
        </w:rPr>
        <w:t>5 (Пять) лет</w:t>
      </w:r>
      <w:r w:rsidRPr="00961784">
        <w:t xml:space="preserve"> с даты передачи Объекта по Акту приема-передачи. Гарантийный срок на технологическое и инженерное оборудование, входящее в состав Объекта долевого строительства, </w:t>
      </w:r>
      <w:r w:rsidRPr="00961784">
        <w:lastRenderedPageBreak/>
        <w:t xml:space="preserve">материалов, оборудования и комплектующих, </w:t>
      </w:r>
      <w:r w:rsidR="006C7D76" w:rsidRPr="00961784">
        <w:t xml:space="preserve">установлен изготовителем и указан в </w:t>
      </w:r>
      <w:r w:rsidR="00075456" w:rsidRPr="00961784">
        <w:t xml:space="preserve">соответствующих </w:t>
      </w:r>
      <w:r w:rsidR="006C7D76" w:rsidRPr="00961784">
        <w:t>технических паспортах</w:t>
      </w:r>
      <w:r w:rsidR="00075456" w:rsidRPr="00961784">
        <w:t xml:space="preserve"> и сертификатах</w:t>
      </w:r>
      <w:r w:rsidRPr="00961784">
        <w:t xml:space="preserve">. </w:t>
      </w:r>
    </w:p>
    <w:p w:rsidR="00C22039" w:rsidRPr="00961784" w:rsidRDefault="00E66B80" w:rsidP="00E66B80">
      <w:pPr>
        <w:pStyle w:val="ConsPlusNormal"/>
        <w:ind w:firstLine="540"/>
        <w:jc w:val="both"/>
      </w:pPr>
      <w:r w:rsidRPr="00961784">
        <w:t>Застройщик не несет ответственност</w:t>
      </w:r>
      <w:r w:rsidR="008C547C" w:rsidRPr="00961784">
        <w:t>ь</w:t>
      </w:r>
      <w:r w:rsidRPr="00961784">
        <w:t xml:space="preserve"> за недостатки</w:t>
      </w:r>
      <w:r w:rsidR="008C547C" w:rsidRPr="00961784">
        <w:t xml:space="preserve"> (дефекты)</w:t>
      </w:r>
      <w:r w:rsidR="00C22039" w:rsidRPr="00961784">
        <w:t xml:space="preserve">, если </w:t>
      </w:r>
      <w:r w:rsidRPr="00961784">
        <w:t>они</w:t>
      </w:r>
      <w:r w:rsidR="00C22039" w:rsidRPr="00961784">
        <w:t xml:space="preserve"> возникли </w:t>
      </w:r>
      <w:r w:rsidRPr="00961784">
        <w:t xml:space="preserve">вследствие нормального износа </w:t>
      </w:r>
      <w:r w:rsidR="008C547C" w:rsidRPr="00961784">
        <w:t>Квартиры</w:t>
      </w:r>
      <w:r w:rsidRPr="00961784">
        <w:t xml:space="preserve"> или входящих в е</w:t>
      </w:r>
      <w:r w:rsidR="008C547C" w:rsidRPr="00961784">
        <w:t>ё</w:t>
      </w:r>
      <w:r w:rsidRPr="00961784">
        <w:t xml:space="preserve"> состав элементов </w:t>
      </w:r>
      <w:r w:rsidR="008C547C" w:rsidRPr="00961784">
        <w:t>и</w:t>
      </w:r>
      <w:r w:rsidRPr="00961784">
        <w:t xml:space="preserve"> систем, нарушения </w:t>
      </w:r>
      <w:r w:rsidR="008C547C" w:rsidRPr="00961784">
        <w:t xml:space="preserve">Участником долевого строительства </w:t>
      </w:r>
      <w:r w:rsidRPr="00961784">
        <w:t xml:space="preserve">требований технических регламентов, градостроительных регламентов, иных обязательных требований к процессу эксплуатации </w:t>
      </w:r>
      <w:r w:rsidR="008C547C" w:rsidRPr="00961784">
        <w:t>Квартиры</w:t>
      </w:r>
      <w:r w:rsidRPr="00961784">
        <w:t xml:space="preserve"> или входящих в е</w:t>
      </w:r>
      <w:r w:rsidR="008C547C" w:rsidRPr="00961784">
        <w:t>ё</w:t>
      </w:r>
      <w:r w:rsidRPr="00961784">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8C547C" w:rsidRPr="00961784">
        <w:t xml:space="preserve">Квартиры </w:t>
      </w:r>
      <w:r w:rsidRPr="00961784">
        <w:t xml:space="preserve">возникли вследствие нарушения предусмотренных предоставленной Участнику долевого строительства инструкцией по эксплуатации </w:t>
      </w:r>
      <w:r w:rsidR="008C547C" w:rsidRPr="00961784">
        <w:t>Квартиры</w:t>
      </w:r>
      <w:r w:rsidRPr="00961784">
        <w:t xml:space="preserve"> правил и условий эффективного и безопасного использования </w:t>
      </w:r>
      <w:r w:rsidR="008C547C" w:rsidRPr="00961784">
        <w:t>Квартиры</w:t>
      </w:r>
      <w:r w:rsidRPr="00961784">
        <w:t>, входящих в е</w:t>
      </w:r>
      <w:r w:rsidR="00CA5411" w:rsidRPr="00961784">
        <w:t>ё</w:t>
      </w:r>
      <w:r w:rsidRPr="00961784">
        <w:t xml:space="preserve"> состав элементов отделки, систем инженерно-технического обеспечения, конструктивных элементов, изделий</w:t>
      </w:r>
      <w:r w:rsidR="00C22039" w:rsidRPr="00961784">
        <w:t>.</w:t>
      </w:r>
    </w:p>
    <w:p w:rsidR="00DA1EEF" w:rsidRPr="00961784" w:rsidRDefault="00DA1EEF" w:rsidP="00DA1EEF">
      <w:pPr>
        <w:ind w:firstLine="709"/>
        <w:jc w:val="both"/>
        <w:rPr>
          <w:sz w:val="22"/>
          <w:szCs w:val="22"/>
        </w:rPr>
      </w:pPr>
      <w:r w:rsidRPr="00961784">
        <w:rPr>
          <w:sz w:val="22"/>
          <w:szCs w:val="22"/>
        </w:rPr>
        <w:t xml:space="preserve">1.6. Подписанием настоящего договора Участник долевого строительства дает свое согласие на то, что на указанной в настоящем Договоре части земельного участка, а также на всем земельном участке в целом будет осуществляться, в том числе и после передачи Квартиры по акту приема-передачи, строительство объектов инфраструктуры, коммерческих объектов, объекта ДОО, а также новых многоквартирных домов. </w:t>
      </w:r>
    </w:p>
    <w:p w:rsidR="00DA1EEF" w:rsidRPr="00961784" w:rsidRDefault="00DA1EEF" w:rsidP="00DA1EEF">
      <w:pPr>
        <w:ind w:firstLine="709"/>
        <w:jc w:val="both"/>
        <w:rPr>
          <w:sz w:val="22"/>
          <w:szCs w:val="22"/>
        </w:rPr>
      </w:pPr>
      <w:r w:rsidRPr="00961784">
        <w:rPr>
          <w:sz w:val="22"/>
          <w:szCs w:val="22"/>
        </w:rPr>
        <w:t xml:space="preserve"> 1.7 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на котором расположен Многоквартирный дом,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Многоквартирных домов,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Многоквартирного дома. После формирования самостоятельного выделенного земельного участка для эксплуатации Многоквартирного дома, данный участок целиком признается общим имуществом Многоквартирного дома и поступает в долевую собственность собственников помещений в нем (Участников долевого строительства). </w:t>
      </w:r>
    </w:p>
    <w:p w:rsidR="00DA1EEF" w:rsidRPr="00961784" w:rsidRDefault="00DA1EEF" w:rsidP="00DA1EEF">
      <w:pPr>
        <w:ind w:firstLine="709"/>
        <w:jc w:val="both"/>
        <w:rPr>
          <w:sz w:val="22"/>
          <w:szCs w:val="22"/>
        </w:rPr>
      </w:pPr>
      <w:r w:rsidRPr="00961784">
        <w:rPr>
          <w:sz w:val="22"/>
          <w:szCs w:val="22"/>
        </w:rPr>
        <w:t>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на котором расположен объект ДОО,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объекта ДОО,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ДОО. После формирования самостоятельного выделенного земельного участка для эксплуатации ДОО, данный участок подлежит передаче в государственную собственность Санкт-Петербурга.</w:t>
      </w:r>
    </w:p>
    <w:p w:rsidR="00DA1EEF" w:rsidRPr="00961784" w:rsidRDefault="00DA1EEF" w:rsidP="00DA1EEF">
      <w:pPr>
        <w:ind w:firstLine="709"/>
        <w:jc w:val="both"/>
        <w:rPr>
          <w:sz w:val="22"/>
          <w:szCs w:val="22"/>
        </w:rPr>
      </w:pPr>
      <w:r w:rsidRPr="00961784">
        <w:rPr>
          <w:sz w:val="22"/>
          <w:szCs w:val="22"/>
        </w:rPr>
        <w:t>При этом, ни участники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самостоятельных земельных участков для эксплуатации Многоквартирного дома и ДОО и не предназначенной для эксплуатации Многоквартирного дома и ДОО.</w:t>
      </w:r>
    </w:p>
    <w:p w:rsidR="000E5030" w:rsidRPr="00961784" w:rsidRDefault="000E5030" w:rsidP="00DA1EEF">
      <w:pPr>
        <w:ind w:firstLine="709"/>
        <w:jc w:val="both"/>
        <w:rPr>
          <w:sz w:val="22"/>
          <w:szCs w:val="22"/>
        </w:rPr>
      </w:pPr>
    </w:p>
    <w:p w:rsidR="00C22039" w:rsidRPr="00961784" w:rsidRDefault="00C22039" w:rsidP="00C22039">
      <w:pPr>
        <w:jc w:val="center"/>
        <w:outlineLvl w:val="0"/>
        <w:rPr>
          <w:b/>
          <w:caps/>
          <w:sz w:val="22"/>
          <w:szCs w:val="22"/>
        </w:rPr>
      </w:pPr>
      <w:r w:rsidRPr="00961784">
        <w:rPr>
          <w:b/>
          <w:caps/>
          <w:sz w:val="22"/>
          <w:szCs w:val="22"/>
        </w:rPr>
        <w:t>2. ПРАВОВОЕ ОБОСНОВАНИЕ ЗАКЛЮЧЕНИЯ Договора</w:t>
      </w:r>
    </w:p>
    <w:p w:rsidR="00C22039" w:rsidRPr="00961784" w:rsidRDefault="00C22039" w:rsidP="00C22039">
      <w:pPr>
        <w:pStyle w:val="ConsPlusNonformat"/>
        <w:widowControl/>
        <w:ind w:firstLine="709"/>
        <w:jc w:val="both"/>
        <w:rPr>
          <w:rFonts w:ascii="Times New Roman" w:hAnsi="Times New Roman" w:cs="Times New Roman"/>
          <w:sz w:val="22"/>
          <w:szCs w:val="22"/>
        </w:rPr>
      </w:pPr>
      <w:r w:rsidRPr="00961784">
        <w:rPr>
          <w:rFonts w:ascii="Times New Roman" w:hAnsi="Times New Roman" w:cs="Times New Roman"/>
          <w:sz w:val="22"/>
          <w:szCs w:val="22"/>
        </w:rPr>
        <w:t xml:space="preserve">2.1. Настоящий Договор заключен в соответствии с Гражданским </w:t>
      </w:r>
      <w:r w:rsidR="0083097D" w:rsidRPr="00961784">
        <w:rPr>
          <w:rFonts w:ascii="Times New Roman" w:hAnsi="Times New Roman" w:cs="Times New Roman"/>
          <w:sz w:val="22"/>
          <w:szCs w:val="22"/>
        </w:rPr>
        <w:t xml:space="preserve">кодексом </w:t>
      </w:r>
      <w:r w:rsidRPr="00961784">
        <w:rPr>
          <w:rFonts w:ascii="Times New Roman" w:hAnsi="Times New Roman" w:cs="Times New Roman"/>
          <w:sz w:val="22"/>
          <w:szCs w:val="22"/>
        </w:rPr>
        <w:t>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2039" w:rsidRPr="00961784" w:rsidRDefault="00C22039" w:rsidP="00C22039">
      <w:pPr>
        <w:pStyle w:val="ConsPlusNonformat"/>
        <w:widowControl/>
        <w:ind w:firstLine="709"/>
        <w:jc w:val="both"/>
        <w:rPr>
          <w:rFonts w:ascii="Times New Roman" w:hAnsi="Times New Roman" w:cs="Times New Roman"/>
          <w:sz w:val="22"/>
          <w:szCs w:val="22"/>
        </w:rPr>
      </w:pPr>
      <w:r w:rsidRPr="00961784">
        <w:rPr>
          <w:rFonts w:ascii="Times New Roman" w:hAnsi="Times New Roman" w:cs="Times New Roman"/>
          <w:sz w:val="22"/>
          <w:szCs w:val="22"/>
        </w:rPr>
        <w:t>2.2. Право Застройщика на привлечение денежных средств для создания Многоквартирного дома подтверждается нижеследующими документами:</w:t>
      </w:r>
    </w:p>
    <w:p w:rsidR="00DA1EEF" w:rsidRPr="00961784" w:rsidRDefault="00DA1EEF" w:rsidP="00DA1EEF">
      <w:pPr>
        <w:pStyle w:val="ConsPlusNonformat"/>
        <w:widowControl/>
        <w:ind w:firstLine="709"/>
        <w:jc w:val="both"/>
        <w:rPr>
          <w:rFonts w:ascii="Times New Roman" w:hAnsi="Times New Roman" w:cs="Times New Roman"/>
          <w:sz w:val="22"/>
          <w:szCs w:val="22"/>
        </w:rPr>
      </w:pPr>
      <w:r w:rsidRPr="00961784">
        <w:rPr>
          <w:rFonts w:ascii="Times New Roman" w:hAnsi="Times New Roman" w:cs="Times New Roman"/>
          <w:sz w:val="22"/>
          <w:szCs w:val="22"/>
        </w:rPr>
        <w:t>2.2.1. Разрешение на строительство №78-003-0381.1-2017, выданное Службой Государственного строительного надзора и экспертизы Санкт-Петербурга 02 июня 2017 года.</w:t>
      </w:r>
    </w:p>
    <w:p w:rsidR="00DA1EEF" w:rsidRPr="00961784" w:rsidRDefault="00DA1EEF" w:rsidP="00DA1EEF">
      <w:pPr>
        <w:pStyle w:val="ConsPlusNonformat"/>
        <w:widowControl/>
        <w:ind w:firstLine="709"/>
        <w:jc w:val="both"/>
        <w:rPr>
          <w:rFonts w:ascii="Times New Roman" w:hAnsi="Times New Roman" w:cs="Times New Roman"/>
          <w:sz w:val="22"/>
          <w:szCs w:val="22"/>
        </w:rPr>
      </w:pPr>
      <w:r w:rsidRPr="00961784">
        <w:rPr>
          <w:rFonts w:ascii="Times New Roman" w:hAnsi="Times New Roman" w:cs="Times New Roman"/>
          <w:sz w:val="22"/>
          <w:szCs w:val="22"/>
        </w:rPr>
        <w:t xml:space="preserve">2.2.2. Договор субаренды части земельного участка от 20 марта 2017 года, заключенный между Застройщиком и Обществом с ограниченной ответственностью «Проект 77/7» (ИНН 780226500, ОГРН 1137847202415), зарегистрирован Управлением Федеральной службы государственной регистрации, кадастра и картографии по Санкт-Петербургу 05 мая 2017 года, о чем </w:t>
      </w:r>
      <w:r w:rsidRPr="00961784">
        <w:rPr>
          <w:rFonts w:ascii="Times New Roman" w:hAnsi="Times New Roman" w:cs="Times New Roman"/>
          <w:sz w:val="22"/>
          <w:szCs w:val="22"/>
        </w:rPr>
        <w:lastRenderedPageBreak/>
        <w:t>в Единый государственный реестр прав на недвижимое имущество и сделок с ним внесена запись №78:36:0005023:1-78/039/2017-3.</w:t>
      </w:r>
    </w:p>
    <w:p w:rsidR="000E5030" w:rsidRPr="00961784" w:rsidRDefault="000E5030" w:rsidP="00DA1EEF">
      <w:pPr>
        <w:pStyle w:val="ConsPlusNonformat"/>
        <w:widowControl/>
        <w:ind w:firstLine="709"/>
        <w:jc w:val="both"/>
        <w:rPr>
          <w:rFonts w:ascii="Times New Roman" w:hAnsi="Times New Roman" w:cs="Times New Roman"/>
          <w:sz w:val="22"/>
          <w:szCs w:val="22"/>
        </w:rPr>
      </w:pPr>
    </w:p>
    <w:p w:rsidR="00C22039" w:rsidRPr="00961784" w:rsidRDefault="00C22039" w:rsidP="00D97740">
      <w:pPr>
        <w:pStyle w:val="ConsPlusNonformat"/>
        <w:widowControl/>
        <w:ind w:firstLine="709"/>
        <w:jc w:val="center"/>
        <w:rPr>
          <w:rFonts w:ascii="Times New Roman" w:hAnsi="Times New Roman" w:cs="Times New Roman"/>
          <w:b/>
          <w:caps/>
          <w:sz w:val="22"/>
          <w:szCs w:val="22"/>
        </w:rPr>
      </w:pPr>
      <w:r w:rsidRPr="00961784">
        <w:rPr>
          <w:rFonts w:ascii="Times New Roman" w:hAnsi="Times New Roman" w:cs="Times New Roman"/>
          <w:b/>
          <w:caps/>
          <w:sz w:val="22"/>
          <w:szCs w:val="22"/>
        </w:rPr>
        <w:t>3. Имущественные права Сторон</w:t>
      </w:r>
    </w:p>
    <w:p w:rsidR="00C22039" w:rsidRPr="00961784" w:rsidRDefault="00C22039" w:rsidP="00C22039">
      <w:pPr>
        <w:ind w:firstLine="709"/>
        <w:jc w:val="both"/>
        <w:rPr>
          <w:sz w:val="22"/>
          <w:szCs w:val="22"/>
        </w:rPr>
      </w:pPr>
      <w:r w:rsidRPr="00961784">
        <w:rPr>
          <w:sz w:val="22"/>
          <w:szCs w:val="22"/>
        </w:rPr>
        <w:t>3.1. После завершени</w:t>
      </w:r>
      <w:r w:rsidR="00BB6FD2" w:rsidRPr="00961784">
        <w:rPr>
          <w:sz w:val="22"/>
          <w:szCs w:val="22"/>
        </w:rPr>
        <w:t>я с</w:t>
      </w:r>
      <w:r w:rsidR="00D51373" w:rsidRPr="00961784">
        <w:rPr>
          <w:sz w:val="22"/>
          <w:szCs w:val="22"/>
        </w:rPr>
        <w:t>троительства Многоквартирного</w:t>
      </w:r>
      <w:r w:rsidR="00BB6FD2" w:rsidRPr="00961784">
        <w:rPr>
          <w:sz w:val="22"/>
          <w:szCs w:val="22"/>
        </w:rPr>
        <w:t xml:space="preserve"> дом</w:t>
      </w:r>
      <w:r w:rsidR="00D51373" w:rsidRPr="00961784">
        <w:rPr>
          <w:sz w:val="22"/>
          <w:szCs w:val="22"/>
        </w:rPr>
        <w:t>а</w:t>
      </w:r>
      <w:r w:rsidRPr="00961784">
        <w:rPr>
          <w:sz w:val="22"/>
          <w:szCs w:val="22"/>
        </w:rPr>
        <w:t xml:space="preserve"> и выполнения Участником долевого строительства всех условий настоящего Договора</w:t>
      </w:r>
      <w:r w:rsidR="00D51373" w:rsidRPr="00961784">
        <w:rPr>
          <w:sz w:val="22"/>
          <w:szCs w:val="22"/>
        </w:rPr>
        <w:t>,</w:t>
      </w:r>
      <w:r w:rsidRPr="00961784">
        <w:rPr>
          <w:sz w:val="22"/>
          <w:szCs w:val="22"/>
        </w:rPr>
        <w:t xml:space="preserve"> Участник долевого строительства получает Квартиру, указанную в </w:t>
      </w:r>
      <w:r w:rsidR="006E6BAD" w:rsidRPr="00961784">
        <w:rPr>
          <w:sz w:val="22"/>
          <w:szCs w:val="22"/>
        </w:rPr>
        <w:t>п. 1.2.</w:t>
      </w:r>
      <w:r w:rsidRPr="00961784">
        <w:rPr>
          <w:sz w:val="22"/>
          <w:szCs w:val="22"/>
        </w:rPr>
        <w:t xml:space="preserve"> </w:t>
      </w:r>
      <w:r w:rsidR="006E6BAD" w:rsidRPr="00961784">
        <w:rPr>
          <w:sz w:val="22"/>
          <w:szCs w:val="22"/>
        </w:rPr>
        <w:t>настоящего Договора</w:t>
      </w:r>
      <w:r w:rsidRPr="00961784">
        <w:rPr>
          <w:sz w:val="22"/>
          <w:szCs w:val="22"/>
        </w:rPr>
        <w:t>, по акту приема-передачи для оформления в собственность.</w:t>
      </w:r>
    </w:p>
    <w:p w:rsidR="00C22039" w:rsidRPr="00961784" w:rsidRDefault="00C22039" w:rsidP="00C22039">
      <w:pPr>
        <w:autoSpaceDE w:val="0"/>
        <w:autoSpaceDN w:val="0"/>
        <w:adjustRightInd w:val="0"/>
        <w:ind w:firstLine="709"/>
        <w:jc w:val="both"/>
        <w:rPr>
          <w:snapToGrid w:val="0"/>
          <w:sz w:val="22"/>
          <w:szCs w:val="22"/>
        </w:rPr>
      </w:pPr>
      <w:r w:rsidRPr="00961784">
        <w:rPr>
          <w:sz w:val="22"/>
          <w:szCs w:val="22"/>
        </w:rPr>
        <w:t>3.2. После завершени</w:t>
      </w:r>
      <w:r w:rsidR="00BB6FD2" w:rsidRPr="00961784">
        <w:rPr>
          <w:sz w:val="22"/>
          <w:szCs w:val="22"/>
        </w:rPr>
        <w:t>я строительства Многоквартирн</w:t>
      </w:r>
      <w:r w:rsidR="00D51373" w:rsidRPr="00961784">
        <w:rPr>
          <w:sz w:val="22"/>
          <w:szCs w:val="22"/>
        </w:rPr>
        <w:t>ого</w:t>
      </w:r>
      <w:r w:rsidR="00BB6FD2" w:rsidRPr="00961784">
        <w:rPr>
          <w:sz w:val="22"/>
          <w:szCs w:val="22"/>
        </w:rPr>
        <w:t xml:space="preserve"> дом</w:t>
      </w:r>
      <w:r w:rsidR="00D51373" w:rsidRPr="00961784">
        <w:rPr>
          <w:sz w:val="22"/>
          <w:szCs w:val="22"/>
        </w:rPr>
        <w:t>а</w:t>
      </w:r>
      <w:r w:rsidRPr="00961784">
        <w:rPr>
          <w:sz w:val="22"/>
          <w:szCs w:val="22"/>
        </w:rPr>
        <w:t>, в соответствии с данными</w:t>
      </w:r>
      <w:r w:rsidR="001E3AB0" w:rsidRPr="00961784">
        <w:rPr>
          <w:sz w:val="22"/>
          <w:szCs w:val="22"/>
        </w:rPr>
        <w:t xml:space="preserve"> </w:t>
      </w:r>
      <w:r w:rsidR="005A1CEF" w:rsidRPr="00961784">
        <w:rPr>
          <w:sz w:val="22"/>
          <w:szCs w:val="22"/>
        </w:rPr>
        <w:t>о</w:t>
      </w:r>
      <w:r w:rsidRPr="00961784">
        <w:rPr>
          <w:sz w:val="22"/>
          <w:szCs w:val="22"/>
        </w:rPr>
        <w:t>бмеров</w:t>
      </w:r>
      <w:r w:rsidR="005A1CEF" w:rsidRPr="00961784">
        <w:rPr>
          <w:sz w:val="22"/>
          <w:szCs w:val="22"/>
        </w:rPr>
        <w:t>,</w:t>
      </w:r>
      <w:r w:rsidRPr="00961784">
        <w:rPr>
          <w:sz w:val="22"/>
          <w:szCs w:val="22"/>
        </w:rPr>
        <w:t xml:space="preserve"> предоставленных органом по государственному и техническому учету и (или) технической инвентаризации и (или) кадастровому учету, Стороны уточняют размеры общей площади Квартиры и ее фактический номер. </w:t>
      </w:r>
    </w:p>
    <w:p w:rsidR="00C22039" w:rsidRPr="00961784" w:rsidRDefault="00C22039" w:rsidP="00C22039">
      <w:pPr>
        <w:ind w:firstLine="709"/>
        <w:jc w:val="both"/>
        <w:rPr>
          <w:sz w:val="22"/>
          <w:szCs w:val="22"/>
        </w:rPr>
      </w:pPr>
      <w:r w:rsidRPr="00961784">
        <w:rPr>
          <w:sz w:val="22"/>
          <w:szCs w:val="22"/>
        </w:rPr>
        <w:t>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w:t>
      </w:r>
      <w:r w:rsidR="009118AA" w:rsidRPr="00961784">
        <w:rPr>
          <w:sz w:val="22"/>
          <w:szCs w:val="22"/>
        </w:rPr>
        <w:t xml:space="preserve">троительства </w:t>
      </w:r>
      <w:r w:rsidRPr="00961784">
        <w:rPr>
          <w:sz w:val="22"/>
          <w:szCs w:val="22"/>
        </w:rPr>
        <w:t xml:space="preserve">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w:t>
      </w:r>
      <w:r w:rsidR="006E6BAD" w:rsidRPr="00961784">
        <w:rPr>
          <w:sz w:val="22"/>
          <w:szCs w:val="22"/>
        </w:rPr>
        <w:t xml:space="preserve">представлению интересов в органе, осуществляющем государственную </w:t>
      </w:r>
      <w:r w:rsidRPr="00961784">
        <w:rPr>
          <w:sz w:val="22"/>
          <w:szCs w:val="22"/>
        </w:rPr>
        <w:t>регистраци</w:t>
      </w:r>
      <w:r w:rsidR="006E6BAD" w:rsidRPr="00961784">
        <w:rPr>
          <w:sz w:val="22"/>
          <w:szCs w:val="22"/>
        </w:rPr>
        <w:t>ю</w:t>
      </w:r>
      <w:r w:rsidRPr="00961784">
        <w:rPr>
          <w:sz w:val="22"/>
          <w:szCs w:val="22"/>
        </w:rPr>
        <w:t>, что оформляется отдельным договором.</w:t>
      </w:r>
    </w:p>
    <w:p w:rsidR="00C22039" w:rsidRPr="00961784" w:rsidRDefault="00C22039" w:rsidP="00C22039">
      <w:pPr>
        <w:ind w:firstLine="709"/>
        <w:jc w:val="both"/>
        <w:rPr>
          <w:sz w:val="22"/>
          <w:szCs w:val="22"/>
        </w:rPr>
      </w:pPr>
      <w:r w:rsidRPr="00961784">
        <w:rPr>
          <w:sz w:val="22"/>
          <w:szCs w:val="22"/>
        </w:rPr>
        <w:t xml:space="preserve">3.4. Застройщик гарантирует, что права на Квартиру, указанную в </w:t>
      </w:r>
      <w:r w:rsidR="006E6BAD" w:rsidRPr="00961784">
        <w:rPr>
          <w:sz w:val="22"/>
          <w:szCs w:val="22"/>
        </w:rPr>
        <w:t>п. 1.2.</w:t>
      </w:r>
      <w:r w:rsidRPr="00961784">
        <w:rPr>
          <w:sz w:val="22"/>
          <w:szCs w:val="22"/>
        </w:rPr>
        <w:t xml:space="preserve"> настоящего Договора, не находятся под залогом, арестом, не обременены другими способами, предусмотренными действующим законодательством РФ. </w:t>
      </w:r>
    </w:p>
    <w:p w:rsidR="00AE3BE8" w:rsidRPr="00961784" w:rsidRDefault="00AE3BE8" w:rsidP="00C22039">
      <w:pPr>
        <w:jc w:val="center"/>
        <w:outlineLvl w:val="0"/>
        <w:rPr>
          <w:b/>
          <w:caps/>
          <w:sz w:val="22"/>
          <w:szCs w:val="22"/>
        </w:rPr>
      </w:pPr>
    </w:p>
    <w:p w:rsidR="00C22039" w:rsidRPr="00961784" w:rsidRDefault="00C22039" w:rsidP="00C22039">
      <w:pPr>
        <w:jc w:val="center"/>
        <w:outlineLvl w:val="0"/>
        <w:rPr>
          <w:b/>
          <w:caps/>
          <w:sz w:val="22"/>
          <w:szCs w:val="22"/>
        </w:rPr>
      </w:pPr>
      <w:r w:rsidRPr="00961784">
        <w:rPr>
          <w:b/>
          <w:caps/>
          <w:sz w:val="22"/>
          <w:szCs w:val="22"/>
        </w:rPr>
        <w:t>4. РАЗМЕР, Порядок и сроки уплаты денежных средств</w:t>
      </w:r>
    </w:p>
    <w:p w:rsidR="004B434C" w:rsidRPr="00961784" w:rsidRDefault="004B434C" w:rsidP="004B434C">
      <w:pPr>
        <w:pStyle w:val="a7"/>
        <w:ind w:left="0" w:firstLine="720"/>
        <w:jc w:val="both"/>
        <w:rPr>
          <w:sz w:val="22"/>
          <w:szCs w:val="22"/>
        </w:rPr>
      </w:pPr>
      <w:r w:rsidRPr="00961784">
        <w:rPr>
          <w:sz w:val="22"/>
          <w:szCs w:val="22"/>
        </w:rPr>
        <w:t xml:space="preserve">4.1. Стороны пришли к соглашению, что размер денежных средств, подлежащих уплате Участником долевого строительства по настоящему Договору (Цена Договора), составляет     </w:t>
      </w:r>
      <w:r w:rsidR="00961784" w:rsidRPr="00961784">
        <w:rPr>
          <w:b/>
          <w:sz w:val="22"/>
          <w:szCs w:val="22"/>
        </w:rPr>
        <w:t>____</w:t>
      </w:r>
      <w:r w:rsidR="00A41794" w:rsidRPr="00961784">
        <w:rPr>
          <w:b/>
          <w:sz w:val="22"/>
          <w:szCs w:val="22"/>
        </w:rPr>
        <w:t>(</w:t>
      </w:r>
      <w:r w:rsidR="00961784" w:rsidRPr="00961784">
        <w:rPr>
          <w:b/>
          <w:sz w:val="22"/>
          <w:szCs w:val="22"/>
        </w:rPr>
        <w:t>________</w:t>
      </w:r>
      <w:r w:rsidR="00A41794" w:rsidRPr="00961784">
        <w:rPr>
          <w:b/>
          <w:spacing w:val="-10"/>
          <w:sz w:val="22"/>
          <w:szCs w:val="22"/>
        </w:rPr>
        <w:t xml:space="preserve"> )</w:t>
      </w:r>
      <w:r w:rsidR="00A41794" w:rsidRPr="00961784">
        <w:rPr>
          <w:b/>
          <w:bCs/>
          <w:sz w:val="22"/>
          <w:szCs w:val="22"/>
        </w:rPr>
        <w:t xml:space="preserve"> рублей 00 копеек</w:t>
      </w:r>
      <w:r w:rsidR="00A41794" w:rsidRPr="00961784" w:rsidDel="00A41794">
        <w:rPr>
          <w:b/>
          <w:sz w:val="22"/>
          <w:szCs w:val="22"/>
        </w:rPr>
        <w:t xml:space="preserve"> </w:t>
      </w:r>
      <w:r w:rsidRPr="00961784">
        <w:rPr>
          <w:sz w:val="22"/>
          <w:szCs w:val="22"/>
        </w:rPr>
        <w:t>(НДС не облагается).</w:t>
      </w:r>
    </w:p>
    <w:p w:rsidR="004B434C" w:rsidRPr="00961784" w:rsidRDefault="004B434C" w:rsidP="004B434C">
      <w:pPr>
        <w:pStyle w:val="a7"/>
        <w:ind w:left="0" w:firstLine="720"/>
        <w:jc w:val="both"/>
        <w:rPr>
          <w:sz w:val="22"/>
          <w:szCs w:val="22"/>
        </w:rPr>
      </w:pPr>
      <w:r w:rsidRPr="00961784">
        <w:rPr>
          <w:sz w:val="22"/>
          <w:szCs w:val="22"/>
        </w:rPr>
        <w:t xml:space="preserve">Цена Договора, а также сроки оплаты, могут быть изменены только по обоюдному добровольному письменному соглашению Сторон, а также в случаях, предусмотренных настоящим Договором (п. 4.8. настоящего Договора). </w:t>
      </w:r>
    </w:p>
    <w:p w:rsidR="004B434C" w:rsidRPr="00961784" w:rsidRDefault="004B434C" w:rsidP="004B434C">
      <w:pPr>
        <w:pStyle w:val="a7"/>
        <w:ind w:left="0" w:firstLine="720"/>
        <w:jc w:val="both"/>
        <w:rPr>
          <w:sz w:val="22"/>
          <w:szCs w:val="22"/>
        </w:rPr>
      </w:pPr>
      <w:bookmarkStart w:id="0" w:name="OLE_LINK1"/>
      <w:bookmarkStart w:id="1" w:name="OLE_LINK2"/>
      <w:r w:rsidRPr="00961784">
        <w:rPr>
          <w:sz w:val="22"/>
          <w:szCs w:val="22"/>
        </w:rPr>
        <w:t xml:space="preserve">4.2.  Оплату Цены Договора Участник долевого строительства производит путем перечисления денежных средств, указанных в п. 4.1, на расчетный счет Застройщика либо иным, не запрещенным действующим законодательством РФ, способом в срок согласно Графику платежей, утвержденному Сторонами и являющемуся неотъемлемой частью настоящего Договора (Приложение № 4 к настоящему Договору). </w:t>
      </w:r>
    </w:p>
    <w:p w:rsidR="004B434C" w:rsidRPr="00961784" w:rsidRDefault="004B434C" w:rsidP="004B434C">
      <w:pPr>
        <w:pStyle w:val="a7"/>
        <w:ind w:left="0" w:firstLine="720"/>
        <w:jc w:val="both"/>
        <w:rPr>
          <w:sz w:val="22"/>
          <w:szCs w:val="22"/>
        </w:rPr>
      </w:pPr>
      <w:r w:rsidRPr="00961784">
        <w:rPr>
          <w:sz w:val="22"/>
          <w:szCs w:val="22"/>
        </w:rPr>
        <w:t xml:space="preserve">Участник долевого строительства вправе произвести оплату в более ранние сроки, но не ранее даты государственной регистрации настоящего Договора. </w:t>
      </w:r>
    </w:p>
    <w:bookmarkEnd w:id="0"/>
    <w:bookmarkEnd w:id="1"/>
    <w:p w:rsidR="004B434C" w:rsidRPr="00961784" w:rsidRDefault="004B434C" w:rsidP="004B434C">
      <w:pPr>
        <w:pStyle w:val="a7"/>
        <w:ind w:left="0" w:firstLine="720"/>
        <w:jc w:val="both"/>
        <w:rPr>
          <w:sz w:val="22"/>
          <w:szCs w:val="22"/>
        </w:rPr>
      </w:pPr>
      <w:r w:rsidRPr="00961784">
        <w:rPr>
          <w:sz w:val="22"/>
          <w:szCs w:val="22"/>
        </w:rPr>
        <w:t xml:space="preserve">4.3. Под днем платежа при внесении участником долевого строительства денежных средств Стороны понимают день поступления денежных средств на расчетный счет Застройщика, а в случаях возврата Застройщиком Участнику долевого строительства денежных средств –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на депозит нотариуса по месту нахождения Застройщика. </w:t>
      </w:r>
    </w:p>
    <w:p w:rsidR="004B434C" w:rsidRPr="00961784" w:rsidRDefault="004B434C" w:rsidP="004B434C">
      <w:pPr>
        <w:pStyle w:val="a7"/>
        <w:ind w:left="0" w:firstLine="709"/>
        <w:jc w:val="both"/>
        <w:rPr>
          <w:sz w:val="22"/>
          <w:szCs w:val="22"/>
        </w:rPr>
      </w:pPr>
      <w:r w:rsidRPr="00961784">
        <w:rPr>
          <w:sz w:val="22"/>
          <w:szCs w:val="22"/>
        </w:rPr>
        <w:t>При внесении денежных средств Участником долевого строительства или третьими лицами посредством перечисления денежных средств на расчетный счет Застройщика обязательным является указание назначение платежа в платежных документах (за кого произведен платеж, название договора, № договора, дата Договора). В случае ненадлежащего оформления платежного документа денежные средства не будут зачтены в счет оплаты по настоящему Договору.</w:t>
      </w:r>
    </w:p>
    <w:p w:rsidR="004B434C" w:rsidRPr="00961784" w:rsidRDefault="004B434C" w:rsidP="004B434C">
      <w:pPr>
        <w:shd w:val="clear" w:color="auto" w:fill="FFFFFF"/>
        <w:ind w:firstLine="709"/>
        <w:jc w:val="both"/>
        <w:rPr>
          <w:sz w:val="22"/>
          <w:szCs w:val="22"/>
        </w:rPr>
      </w:pPr>
      <w:r w:rsidRPr="00961784">
        <w:rPr>
          <w:sz w:val="22"/>
          <w:szCs w:val="22"/>
        </w:rPr>
        <w:t>4.4. Платеж №1 Графика платежей (Приложение № 4 к Договору) оплачивается Участником долевого строительства по безотзывному покрытому аккредитиву, исполняемому без акцепта плательщика.</w:t>
      </w:r>
    </w:p>
    <w:p w:rsidR="004B434C" w:rsidRPr="00961784" w:rsidRDefault="004B434C" w:rsidP="004B434C">
      <w:pPr>
        <w:shd w:val="clear" w:color="auto" w:fill="FFFFFF"/>
        <w:ind w:firstLine="709"/>
        <w:jc w:val="both"/>
        <w:rPr>
          <w:sz w:val="22"/>
          <w:szCs w:val="22"/>
        </w:rPr>
      </w:pPr>
      <w:r w:rsidRPr="00961784">
        <w:rPr>
          <w:sz w:val="22"/>
          <w:szCs w:val="22"/>
        </w:rPr>
        <w:t>4.5. Настоящим пунктом Стороны устанавливают правила расчетов по аккредитиву.</w:t>
      </w:r>
    </w:p>
    <w:p w:rsidR="004B434C" w:rsidRPr="00961784" w:rsidRDefault="004B434C" w:rsidP="004B434C">
      <w:pPr>
        <w:ind w:firstLine="709"/>
        <w:jc w:val="both"/>
        <w:rPr>
          <w:rFonts w:eastAsia="Calibri"/>
          <w:sz w:val="22"/>
          <w:szCs w:val="22"/>
          <w:lang w:eastAsia="en-US"/>
        </w:rPr>
      </w:pPr>
      <w:r w:rsidRPr="00961784">
        <w:rPr>
          <w:rFonts w:eastAsia="Calibri"/>
          <w:sz w:val="22"/>
          <w:szCs w:val="22"/>
          <w:lang w:eastAsia="en-US"/>
        </w:rPr>
        <w:t>Не позднее 3 (Трех) банковских дней с момента подписания настоящего Договора, Участник долевого строительства открывает в пользу Застройщика</w:t>
      </w:r>
      <w:r w:rsidR="00E51FD3" w:rsidRPr="00961784">
        <w:rPr>
          <w:rFonts w:eastAsia="Calibri"/>
          <w:sz w:val="22"/>
          <w:szCs w:val="22"/>
          <w:lang w:eastAsia="en-US"/>
        </w:rPr>
        <w:t xml:space="preserve"> в согласованном с ним банке</w:t>
      </w:r>
      <w:r w:rsidRPr="00961784">
        <w:rPr>
          <w:rFonts w:eastAsia="Calibri"/>
          <w:sz w:val="22"/>
          <w:szCs w:val="22"/>
          <w:lang w:eastAsia="en-US"/>
        </w:rPr>
        <w:t xml:space="preserve"> безотзывный покрытый аккредитив (далее – аккредитив), на следующих условиях:</w:t>
      </w:r>
    </w:p>
    <w:p w:rsidR="004B434C" w:rsidRPr="00961784" w:rsidRDefault="004B434C" w:rsidP="004B434C">
      <w:pPr>
        <w:ind w:firstLine="709"/>
        <w:jc w:val="both"/>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105"/>
      </w:tblGrid>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Вид аккредитива:</w:t>
            </w:r>
          </w:p>
        </w:tc>
        <w:tc>
          <w:tcPr>
            <w:tcW w:w="6105" w:type="dxa"/>
            <w:shd w:val="clear" w:color="auto" w:fill="auto"/>
          </w:tcPr>
          <w:p w:rsidR="004B434C" w:rsidRPr="00961784" w:rsidRDefault="004B434C" w:rsidP="008E3F0F">
            <w:pPr>
              <w:jc w:val="both"/>
              <w:rPr>
                <w:rFonts w:eastAsia="Calibri"/>
                <w:sz w:val="22"/>
                <w:szCs w:val="22"/>
                <w:lang w:eastAsia="en-US"/>
              </w:rPr>
            </w:pPr>
            <w:r w:rsidRPr="00961784">
              <w:rPr>
                <w:rFonts w:eastAsia="Calibri"/>
                <w:b/>
                <w:sz w:val="22"/>
                <w:szCs w:val="22"/>
                <w:lang w:eastAsia="en-US"/>
              </w:rPr>
              <w:t>покрытый, безотзывный</w:t>
            </w:r>
          </w:p>
        </w:tc>
      </w:tr>
      <w:tr w:rsidR="004B434C" w:rsidRPr="00961784" w:rsidTr="00645CAC">
        <w:trPr>
          <w:trHeight w:val="200"/>
        </w:trPr>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 xml:space="preserve">Плательщик: </w:t>
            </w:r>
          </w:p>
        </w:tc>
        <w:tc>
          <w:tcPr>
            <w:tcW w:w="6105" w:type="dxa"/>
            <w:shd w:val="clear" w:color="auto" w:fill="auto"/>
          </w:tcPr>
          <w:p w:rsidR="004B434C" w:rsidRPr="00961784" w:rsidRDefault="004B434C" w:rsidP="0048756E">
            <w:pPr>
              <w:jc w:val="both"/>
              <w:rPr>
                <w:rFonts w:eastAsia="Calibri"/>
                <w:i/>
                <w:sz w:val="22"/>
                <w:szCs w:val="22"/>
                <w:lang w:eastAsia="en-US"/>
              </w:rPr>
            </w:pPr>
            <w:r w:rsidRPr="00961784">
              <w:rPr>
                <w:b/>
                <w:i/>
                <w:sz w:val="22"/>
                <w:szCs w:val="22"/>
              </w:rPr>
              <w:t xml:space="preserve">ФИО плательщика + адрес </w:t>
            </w:r>
            <w:r w:rsidR="0048756E" w:rsidRPr="00961784">
              <w:rPr>
                <w:b/>
                <w:i/>
                <w:sz w:val="22"/>
                <w:szCs w:val="22"/>
              </w:rPr>
              <w:t>места жительства</w:t>
            </w:r>
          </w:p>
        </w:tc>
      </w:tr>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 xml:space="preserve">Банк-эмитент </w:t>
            </w:r>
          </w:p>
          <w:p w:rsidR="004B434C" w:rsidRPr="00961784" w:rsidRDefault="004B434C" w:rsidP="00C22197">
            <w:pPr>
              <w:jc w:val="both"/>
              <w:rPr>
                <w:rFonts w:eastAsia="Calibri"/>
                <w:sz w:val="22"/>
                <w:szCs w:val="22"/>
                <w:lang w:eastAsia="en-US"/>
              </w:rPr>
            </w:pPr>
            <w:r w:rsidRPr="00961784">
              <w:rPr>
                <w:rFonts w:eastAsia="Calibri"/>
                <w:sz w:val="22"/>
                <w:szCs w:val="22"/>
                <w:lang w:eastAsia="en-US"/>
              </w:rPr>
              <w:t xml:space="preserve">(Банк </w:t>
            </w:r>
            <w:r w:rsidR="00C22197" w:rsidRPr="00961784">
              <w:rPr>
                <w:rFonts w:eastAsia="Calibri"/>
                <w:sz w:val="22"/>
                <w:szCs w:val="22"/>
                <w:lang w:eastAsia="en-US"/>
              </w:rPr>
              <w:t>плательщика</w:t>
            </w:r>
            <w:r w:rsidRPr="00961784">
              <w:rPr>
                <w:rFonts w:eastAsia="Calibri"/>
                <w:sz w:val="22"/>
                <w:szCs w:val="22"/>
                <w:lang w:eastAsia="en-US"/>
              </w:rPr>
              <w:t>):</w:t>
            </w:r>
          </w:p>
        </w:tc>
        <w:tc>
          <w:tcPr>
            <w:tcW w:w="6105" w:type="dxa"/>
            <w:shd w:val="clear" w:color="auto" w:fill="auto"/>
          </w:tcPr>
          <w:p w:rsidR="004B434C" w:rsidRPr="00961784" w:rsidRDefault="004B434C" w:rsidP="008E3F0F">
            <w:pPr>
              <w:jc w:val="both"/>
              <w:rPr>
                <w:rFonts w:eastAsia="Calibri"/>
                <w:b/>
                <w:sz w:val="22"/>
                <w:szCs w:val="22"/>
                <w:lang w:eastAsia="en-US"/>
              </w:rPr>
            </w:pPr>
            <w:r w:rsidRPr="00961784">
              <w:rPr>
                <w:rFonts w:eastAsia="Calibri"/>
                <w:b/>
                <w:sz w:val="22"/>
                <w:szCs w:val="22"/>
                <w:lang w:eastAsia="en-US"/>
              </w:rPr>
              <w:t>по выбору Участника долевого строительства</w:t>
            </w:r>
          </w:p>
        </w:tc>
      </w:tr>
      <w:tr w:rsidR="004B434C" w:rsidRPr="00961784" w:rsidTr="00645CAC">
        <w:trPr>
          <w:trHeight w:val="1039"/>
        </w:trPr>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lastRenderedPageBreak/>
              <w:t>Банк получателя:</w:t>
            </w:r>
          </w:p>
        </w:tc>
        <w:tc>
          <w:tcPr>
            <w:tcW w:w="6105" w:type="dxa"/>
            <w:shd w:val="clear" w:color="auto" w:fill="auto"/>
          </w:tcPr>
          <w:p w:rsidR="004B434C" w:rsidRPr="00961784" w:rsidRDefault="004B434C" w:rsidP="008E3F0F">
            <w:pPr>
              <w:rPr>
                <w:sz w:val="22"/>
                <w:szCs w:val="22"/>
              </w:rPr>
            </w:pPr>
            <w:r w:rsidRPr="00961784">
              <w:rPr>
                <w:b/>
                <w:sz w:val="22"/>
                <w:szCs w:val="22"/>
              </w:rPr>
              <w:t xml:space="preserve">р/с </w:t>
            </w:r>
            <w:r w:rsidR="00A16190" w:rsidRPr="00961784">
              <w:rPr>
                <w:b/>
                <w:sz w:val="22"/>
                <w:szCs w:val="22"/>
              </w:rPr>
              <w:t>40702810390200001438</w:t>
            </w:r>
            <w:r w:rsidRPr="00961784">
              <w:rPr>
                <w:sz w:val="22"/>
                <w:szCs w:val="22"/>
              </w:rPr>
              <w:t xml:space="preserve"> </w:t>
            </w:r>
          </w:p>
          <w:p w:rsidR="004B434C" w:rsidRPr="00961784" w:rsidRDefault="004B434C" w:rsidP="008E3F0F">
            <w:pPr>
              <w:rPr>
                <w:sz w:val="22"/>
                <w:szCs w:val="22"/>
              </w:rPr>
            </w:pPr>
            <w:r w:rsidRPr="00961784">
              <w:rPr>
                <w:sz w:val="22"/>
                <w:szCs w:val="22"/>
              </w:rPr>
              <w:t xml:space="preserve">в </w:t>
            </w:r>
            <w:r w:rsidR="00A16190" w:rsidRPr="00961784">
              <w:rPr>
                <w:sz w:val="22"/>
                <w:szCs w:val="22"/>
              </w:rPr>
              <w:t>П</w:t>
            </w:r>
            <w:r w:rsidRPr="00961784">
              <w:rPr>
                <w:sz w:val="22"/>
                <w:szCs w:val="22"/>
              </w:rPr>
              <w:t xml:space="preserve">АО </w:t>
            </w:r>
            <w:r w:rsidR="00A16190" w:rsidRPr="00961784">
              <w:rPr>
                <w:sz w:val="22"/>
                <w:szCs w:val="22"/>
              </w:rPr>
              <w:t>«</w:t>
            </w:r>
            <w:r w:rsidRPr="00961784">
              <w:rPr>
                <w:sz w:val="22"/>
                <w:szCs w:val="22"/>
              </w:rPr>
              <w:t>Б</w:t>
            </w:r>
            <w:r w:rsidR="00A16190" w:rsidRPr="00961784">
              <w:rPr>
                <w:sz w:val="22"/>
                <w:szCs w:val="22"/>
              </w:rPr>
              <w:t>анк</w:t>
            </w:r>
            <w:r w:rsidRPr="00961784">
              <w:rPr>
                <w:sz w:val="22"/>
                <w:szCs w:val="22"/>
              </w:rPr>
              <w:t xml:space="preserve"> «</w:t>
            </w:r>
            <w:r w:rsidR="00A16190" w:rsidRPr="00961784">
              <w:rPr>
                <w:sz w:val="22"/>
                <w:szCs w:val="22"/>
              </w:rPr>
              <w:t>Санкт-Петербург</w:t>
            </w:r>
            <w:r w:rsidRPr="00961784">
              <w:rPr>
                <w:sz w:val="22"/>
                <w:szCs w:val="22"/>
              </w:rPr>
              <w:t>», г.</w:t>
            </w:r>
            <w:r w:rsidR="007E3166" w:rsidRPr="00961784">
              <w:rPr>
                <w:sz w:val="22"/>
                <w:szCs w:val="22"/>
              </w:rPr>
              <w:t xml:space="preserve"> </w:t>
            </w:r>
            <w:r w:rsidRPr="00961784">
              <w:rPr>
                <w:sz w:val="22"/>
                <w:szCs w:val="22"/>
              </w:rPr>
              <w:t xml:space="preserve">Санкт-Петербург  </w:t>
            </w:r>
          </w:p>
          <w:p w:rsidR="004B434C" w:rsidRPr="00961784" w:rsidRDefault="004B434C" w:rsidP="008E3F0F">
            <w:pPr>
              <w:rPr>
                <w:sz w:val="22"/>
                <w:szCs w:val="22"/>
              </w:rPr>
            </w:pPr>
            <w:r w:rsidRPr="00961784">
              <w:rPr>
                <w:sz w:val="22"/>
                <w:szCs w:val="22"/>
              </w:rPr>
              <w:t xml:space="preserve">к/с № </w:t>
            </w:r>
            <w:r w:rsidR="00A16190" w:rsidRPr="00961784">
              <w:rPr>
                <w:sz w:val="22"/>
                <w:szCs w:val="22"/>
              </w:rPr>
              <w:t>30101810900000000790</w:t>
            </w:r>
          </w:p>
          <w:p w:rsidR="004B434C" w:rsidRPr="00961784" w:rsidRDefault="004B434C" w:rsidP="008E3F0F">
            <w:pPr>
              <w:rPr>
                <w:rFonts w:eastAsia="Calibri"/>
                <w:sz w:val="22"/>
                <w:szCs w:val="22"/>
                <w:lang w:eastAsia="en-US"/>
              </w:rPr>
            </w:pPr>
            <w:r w:rsidRPr="00961784">
              <w:rPr>
                <w:sz w:val="22"/>
                <w:szCs w:val="22"/>
              </w:rPr>
              <w:t xml:space="preserve">БИК </w:t>
            </w:r>
            <w:r w:rsidR="00A16190" w:rsidRPr="00961784">
              <w:rPr>
                <w:sz w:val="22"/>
                <w:szCs w:val="22"/>
                <w:shd w:val="clear" w:color="auto" w:fill="FFFFFF"/>
              </w:rPr>
              <w:t>044030790</w:t>
            </w:r>
            <w:r w:rsidRPr="00961784">
              <w:rPr>
                <w:sz w:val="22"/>
                <w:szCs w:val="22"/>
                <w:shd w:val="clear" w:color="auto" w:fill="FFFFFF"/>
              </w:rPr>
              <w:t xml:space="preserve"> </w:t>
            </w:r>
          </w:p>
        </w:tc>
      </w:tr>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Исполняющий банк:</w:t>
            </w:r>
          </w:p>
        </w:tc>
        <w:tc>
          <w:tcPr>
            <w:tcW w:w="6105" w:type="dxa"/>
            <w:shd w:val="clear" w:color="auto" w:fill="auto"/>
          </w:tcPr>
          <w:p w:rsidR="004B434C" w:rsidRPr="00961784" w:rsidRDefault="00645CAC" w:rsidP="008E3F0F">
            <w:pPr>
              <w:rPr>
                <w:rFonts w:eastAsia="Calibri"/>
                <w:b/>
                <w:sz w:val="22"/>
                <w:szCs w:val="22"/>
                <w:lang w:eastAsia="en-US"/>
              </w:rPr>
            </w:pPr>
            <w:r w:rsidRPr="00961784">
              <w:rPr>
                <w:b/>
                <w:sz w:val="22"/>
                <w:szCs w:val="22"/>
              </w:rPr>
              <w:t>ПАО «Банк «Санкт-Петербург»</w:t>
            </w:r>
          </w:p>
        </w:tc>
      </w:tr>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Получатель:</w:t>
            </w:r>
          </w:p>
        </w:tc>
        <w:tc>
          <w:tcPr>
            <w:tcW w:w="6105" w:type="dxa"/>
            <w:shd w:val="clear" w:color="auto" w:fill="auto"/>
          </w:tcPr>
          <w:p w:rsidR="004B434C" w:rsidRPr="00961784" w:rsidRDefault="004B434C" w:rsidP="008E3F0F">
            <w:pPr>
              <w:jc w:val="both"/>
              <w:rPr>
                <w:b/>
                <w:sz w:val="22"/>
                <w:szCs w:val="22"/>
              </w:rPr>
            </w:pPr>
            <w:r w:rsidRPr="00961784">
              <w:rPr>
                <w:b/>
                <w:sz w:val="22"/>
                <w:szCs w:val="22"/>
              </w:rPr>
              <w:t xml:space="preserve">Общество с ограниченной ответственностью </w:t>
            </w:r>
          </w:p>
          <w:p w:rsidR="004B434C" w:rsidRPr="00961784" w:rsidRDefault="000E5030" w:rsidP="007E3166">
            <w:pPr>
              <w:rPr>
                <w:rFonts w:eastAsia="Calibri"/>
                <w:sz w:val="22"/>
                <w:szCs w:val="22"/>
                <w:lang w:eastAsia="en-US"/>
              </w:rPr>
            </w:pPr>
            <w:r w:rsidRPr="00961784">
              <w:rPr>
                <w:b/>
                <w:sz w:val="22"/>
                <w:szCs w:val="22"/>
              </w:rPr>
              <w:t>«</w:t>
            </w:r>
            <w:r w:rsidR="004B434C" w:rsidRPr="00961784">
              <w:rPr>
                <w:b/>
                <w:sz w:val="22"/>
                <w:szCs w:val="22"/>
              </w:rPr>
              <w:t xml:space="preserve">ЖК «Георг Ландрин» (ООО </w:t>
            </w:r>
            <w:r w:rsidRPr="00961784">
              <w:rPr>
                <w:b/>
                <w:sz w:val="22"/>
                <w:szCs w:val="22"/>
              </w:rPr>
              <w:t>«</w:t>
            </w:r>
            <w:r w:rsidR="004B434C" w:rsidRPr="00961784">
              <w:rPr>
                <w:b/>
                <w:sz w:val="22"/>
                <w:szCs w:val="22"/>
              </w:rPr>
              <w:t xml:space="preserve">ЖК «Георг Ландрин») </w:t>
            </w:r>
            <w:r w:rsidR="004B434C" w:rsidRPr="00961784">
              <w:rPr>
                <w:sz w:val="22"/>
                <w:szCs w:val="22"/>
              </w:rPr>
              <w:t xml:space="preserve">Адрес: </w:t>
            </w:r>
            <w:r w:rsidR="00A16190" w:rsidRPr="00961784">
              <w:rPr>
                <w:rFonts w:eastAsia="Calibri"/>
                <w:sz w:val="22"/>
                <w:szCs w:val="22"/>
                <w:lang w:eastAsia="en-US"/>
              </w:rPr>
              <w:t xml:space="preserve">199004, Санкт-Петербург, 3-я линия В.О., д. 42, </w:t>
            </w:r>
            <w:r w:rsidR="007E3166" w:rsidRPr="00961784">
              <w:rPr>
                <w:rFonts w:eastAsia="Calibri"/>
                <w:sz w:val="22"/>
                <w:szCs w:val="22"/>
                <w:lang w:eastAsia="en-US"/>
              </w:rPr>
              <w:t xml:space="preserve">лит. </w:t>
            </w:r>
            <w:r w:rsidR="00A16190" w:rsidRPr="00961784">
              <w:rPr>
                <w:rFonts w:eastAsia="Calibri"/>
                <w:sz w:val="22"/>
                <w:szCs w:val="22"/>
                <w:lang w:eastAsia="en-US"/>
              </w:rPr>
              <w:t>А, офис 1Н №10</w:t>
            </w:r>
            <w:r w:rsidR="004B434C" w:rsidRPr="00961784">
              <w:rPr>
                <w:sz w:val="22"/>
                <w:szCs w:val="22"/>
              </w:rPr>
              <w:t>, ИНН 7801325927</w:t>
            </w:r>
            <w:r w:rsidR="00C22197" w:rsidRPr="00961784">
              <w:rPr>
                <w:sz w:val="22"/>
                <w:szCs w:val="22"/>
              </w:rPr>
              <w:t>,</w:t>
            </w:r>
            <w:r w:rsidR="004B434C" w:rsidRPr="00961784">
              <w:rPr>
                <w:sz w:val="22"/>
                <w:szCs w:val="22"/>
              </w:rPr>
              <w:t xml:space="preserve"> КПП 780101001</w:t>
            </w:r>
          </w:p>
        </w:tc>
      </w:tr>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Срок действия аккредитива:</w:t>
            </w:r>
          </w:p>
        </w:tc>
        <w:tc>
          <w:tcPr>
            <w:tcW w:w="6105" w:type="dxa"/>
            <w:shd w:val="clear" w:color="auto" w:fill="auto"/>
          </w:tcPr>
          <w:p w:rsidR="004B434C" w:rsidRPr="00961784" w:rsidRDefault="004B434C" w:rsidP="008E3F0F">
            <w:pPr>
              <w:jc w:val="both"/>
              <w:rPr>
                <w:rFonts w:eastAsia="Calibri"/>
                <w:sz w:val="22"/>
                <w:szCs w:val="22"/>
                <w:lang w:eastAsia="en-US"/>
              </w:rPr>
            </w:pPr>
            <w:r w:rsidRPr="00961784">
              <w:rPr>
                <w:b/>
                <w:snapToGrid w:val="0"/>
                <w:sz w:val="22"/>
                <w:szCs w:val="22"/>
              </w:rPr>
              <w:t>60 (шестьдесят дней)</w:t>
            </w:r>
            <w:r w:rsidRPr="00961784">
              <w:rPr>
                <w:snapToGrid w:val="0"/>
                <w:sz w:val="22"/>
                <w:szCs w:val="22"/>
              </w:rPr>
              <w:t xml:space="preserve"> календарных дней (устанавливается по согласованию Плательщика и Получателя, но не может превышать 60 (шестьдесят) календарных дней), с возможной пролонгацией срока действия.</w:t>
            </w:r>
          </w:p>
        </w:tc>
      </w:tr>
      <w:tr w:rsidR="004B434C" w:rsidRPr="00961784" w:rsidTr="00645CAC">
        <w:tc>
          <w:tcPr>
            <w:tcW w:w="3358" w:type="dxa"/>
            <w:shd w:val="clear" w:color="auto" w:fill="auto"/>
          </w:tcPr>
          <w:p w:rsidR="004B434C" w:rsidRPr="00961784" w:rsidRDefault="004B434C" w:rsidP="008E3F0F">
            <w:pPr>
              <w:jc w:val="both"/>
              <w:rPr>
                <w:rFonts w:eastAsia="Calibri"/>
                <w:sz w:val="22"/>
                <w:szCs w:val="22"/>
                <w:lang w:eastAsia="en-US"/>
              </w:rPr>
            </w:pPr>
            <w:r w:rsidRPr="00961784">
              <w:rPr>
                <w:rFonts w:eastAsia="Calibri"/>
                <w:sz w:val="22"/>
                <w:szCs w:val="22"/>
                <w:lang w:eastAsia="en-US"/>
              </w:rPr>
              <w:t>Способ исполнения:</w:t>
            </w:r>
          </w:p>
        </w:tc>
        <w:tc>
          <w:tcPr>
            <w:tcW w:w="6105" w:type="dxa"/>
            <w:shd w:val="clear" w:color="auto" w:fill="auto"/>
          </w:tcPr>
          <w:p w:rsidR="004B434C" w:rsidRPr="00961784" w:rsidRDefault="004B434C" w:rsidP="008E3F0F">
            <w:pPr>
              <w:jc w:val="both"/>
              <w:rPr>
                <w:rFonts w:eastAsia="Calibri"/>
                <w:b/>
                <w:sz w:val="22"/>
                <w:szCs w:val="22"/>
                <w:lang w:eastAsia="en-US"/>
              </w:rPr>
            </w:pPr>
            <w:r w:rsidRPr="00961784">
              <w:rPr>
                <w:rFonts w:eastAsia="Calibri"/>
                <w:b/>
                <w:sz w:val="22"/>
                <w:szCs w:val="22"/>
                <w:lang w:eastAsia="en-US"/>
              </w:rPr>
              <w:t>Непосредственно по представлению документов</w:t>
            </w:r>
          </w:p>
        </w:tc>
      </w:tr>
      <w:tr w:rsidR="004B434C" w:rsidRPr="00961784" w:rsidTr="00645CAC">
        <w:trPr>
          <w:trHeight w:val="348"/>
        </w:trPr>
        <w:tc>
          <w:tcPr>
            <w:tcW w:w="3358" w:type="dxa"/>
            <w:shd w:val="clear" w:color="auto" w:fill="auto"/>
          </w:tcPr>
          <w:p w:rsidR="004B434C" w:rsidRPr="00961784" w:rsidRDefault="004B434C" w:rsidP="008E3F0F">
            <w:pPr>
              <w:rPr>
                <w:rFonts w:eastAsia="Calibri"/>
                <w:sz w:val="22"/>
                <w:szCs w:val="22"/>
                <w:lang w:eastAsia="en-US"/>
              </w:rPr>
            </w:pPr>
            <w:r w:rsidRPr="00961784">
              <w:rPr>
                <w:rFonts w:eastAsia="Calibri"/>
                <w:sz w:val="22"/>
                <w:szCs w:val="22"/>
                <w:lang w:eastAsia="en-US"/>
              </w:rPr>
              <w:t>Срок предоставления документов:</w:t>
            </w:r>
          </w:p>
        </w:tc>
        <w:tc>
          <w:tcPr>
            <w:tcW w:w="6105" w:type="dxa"/>
            <w:shd w:val="clear" w:color="auto" w:fill="auto"/>
          </w:tcPr>
          <w:p w:rsidR="004B434C" w:rsidRPr="00961784" w:rsidRDefault="004B434C" w:rsidP="008E3F0F">
            <w:pPr>
              <w:jc w:val="both"/>
              <w:rPr>
                <w:rFonts w:eastAsia="Calibri"/>
                <w:b/>
                <w:sz w:val="22"/>
                <w:szCs w:val="22"/>
                <w:lang w:eastAsia="en-US"/>
              </w:rPr>
            </w:pPr>
            <w:r w:rsidRPr="00961784">
              <w:rPr>
                <w:rFonts w:eastAsia="Calibri"/>
                <w:b/>
                <w:sz w:val="22"/>
                <w:szCs w:val="22"/>
                <w:lang w:eastAsia="en-US"/>
              </w:rPr>
              <w:t xml:space="preserve">60 (шестьдесят) </w:t>
            </w:r>
            <w:r w:rsidRPr="00961784">
              <w:rPr>
                <w:rFonts w:eastAsia="Calibri"/>
                <w:sz w:val="22"/>
                <w:szCs w:val="22"/>
                <w:lang w:eastAsia="en-US"/>
              </w:rPr>
              <w:t>календарных дней</w:t>
            </w:r>
          </w:p>
        </w:tc>
      </w:tr>
    </w:tbl>
    <w:p w:rsidR="004B434C" w:rsidRPr="00961784" w:rsidRDefault="004B434C" w:rsidP="004B434C">
      <w:pPr>
        <w:ind w:firstLine="708"/>
        <w:jc w:val="both"/>
        <w:rPr>
          <w:bCs/>
          <w:sz w:val="22"/>
          <w:szCs w:val="22"/>
        </w:rPr>
      </w:pPr>
      <w:r w:rsidRPr="00961784">
        <w:rPr>
          <w:rFonts w:eastAsia="Calibri"/>
          <w:sz w:val="22"/>
          <w:szCs w:val="22"/>
          <w:lang w:eastAsia="en-US"/>
        </w:rPr>
        <w:t xml:space="preserve">Оплата по аккредитиву (исполнение аккредитива) производится после предоставления в Исполняющий банк Застройщиком (получателем средств по аккредитиву) или иным лицом, уполномоченным Застройщиком, </w:t>
      </w:r>
      <w:r w:rsidRPr="00961784">
        <w:rPr>
          <w:sz w:val="22"/>
          <w:szCs w:val="22"/>
        </w:rPr>
        <w:t xml:space="preserve">копии настоящего Договора участия в долевом строительстве, зарегистрированного в установленном порядке, с отметками </w:t>
      </w:r>
      <w:r w:rsidRPr="00961784">
        <w:rPr>
          <w:bCs/>
          <w:sz w:val="22"/>
          <w:szCs w:val="22"/>
        </w:rPr>
        <w:t>Управления Федеральной службы государственной регистрации, кадастра и картографии по Санкт-Петербургу</w:t>
      </w:r>
      <w:r w:rsidRPr="00961784">
        <w:rPr>
          <w:sz w:val="22"/>
          <w:szCs w:val="22"/>
        </w:rPr>
        <w:t xml:space="preserve"> о государственной регистрации настоящего Договора, заверенной </w:t>
      </w:r>
      <w:r w:rsidRPr="00961784">
        <w:rPr>
          <w:bCs/>
          <w:sz w:val="22"/>
          <w:szCs w:val="22"/>
        </w:rPr>
        <w:t xml:space="preserve">Застройщиком. </w:t>
      </w:r>
    </w:p>
    <w:p w:rsidR="004B434C" w:rsidRPr="00961784" w:rsidRDefault="004B434C" w:rsidP="004B434C">
      <w:pPr>
        <w:ind w:firstLine="708"/>
        <w:jc w:val="both"/>
        <w:rPr>
          <w:rFonts w:eastAsia="Calibri"/>
          <w:sz w:val="22"/>
          <w:szCs w:val="22"/>
          <w:lang w:eastAsia="en-US"/>
        </w:rPr>
      </w:pPr>
      <w:r w:rsidRPr="00961784">
        <w:rPr>
          <w:sz w:val="22"/>
          <w:szCs w:val="22"/>
        </w:rPr>
        <w:t>Расходы, связанные с открытием аккредитива, оплачивает Участник долевого строительства.</w:t>
      </w:r>
    </w:p>
    <w:p w:rsidR="004B434C" w:rsidRPr="00961784" w:rsidRDefault="004B434C" w:rsidP="004B434C">
      <w:pPr>
        <w:ind w:firstLine="708"/>
        <w:jc w:val="both"/>
        <w:rPr>
          <w:rFonts w:eastAsia="Calibri"/>
          <w:sz w:val="22"/>
          <w:szCs w:val="22"/>
          <w:lang w:eastAsia="en-US"/>
        </w:rPr>
      </w:pPr>
      <w:r w:rsidRPr="00961784">
        <w:rPr>
          <w:sz w:val="22"/>
          <w:szCs w:val="22"/>
        </w:rPr>
        <w:t>В случае если в течение 5 (Пяти) дней с даты подписания настоящего Договора в адрес Застройщика не поступит уведомление Исполняющего банка об открытии аккредитива на условиях, указанных в п. 4.5 Договора, обязательства Сторон, связанные с государственной регистрацией настоящего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(зарегистрировать) аналогичный договор на Квартиру с любым третьим лицом.</w:t>
      </w:r>
    </w:p>
    <w:p w:rsidR="004B434C" w:rsidRPr="00961784" w:rsidRDefault="004B434C" w:rsidP="004B434C">
      <w:pPr>
        <w:ind w:firstLine="708"/>
        <w:jc w:val="both"/>
        <w:rPr>
          <w:rFonts w:eastAsia="Calibri"/>
          <w:sz w:val="22"/>
          <w:szCs w:val="22"/>
          <w:lang w:eastAsia="en-US"/>
        </w:rPr>
      </w:pPr>
      <w:r w:rsidRPr="00961784">
        <w:rPr>
          <w:rFonts w:eastAsia="Calibri"/>
          <w:sz w:val="22"/>
          <w:szCs w:val="22"/>
          <w:lang w:eastAsia="en-US"/>
        </w:rPr>
        <w:t>4.6. Если Застройщик не сможет получить денежные средства с аккредитива, открытого в соответствии с п. 4.5. настоящего Договора, по причинам, вызванным действиями Участника долевого строительства,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Участник долевого строительства будет обязан, либо продлить срок действия аккредитива, либо оплатить сумму, указанную в пункте 4.4. настоящего Договора, путем перечисления денежных средств на расчетный счет, указанный в реквизитах Застройщика в настоящем Договоре, либо иным, не запрещенным законом способом.</w:t>
      </w:r>
    </w:p>
    <w:p w:rsidR="004B434C" w:rsidRPr="00961784" w:rsidRDefault="004B434C" w:rsidP="004B434C">
      <w:pPr>
        <w:ind w:firstLine="708"/>
        <w:jc w:val="both"/>
        <w:rPr>
          <w:rFonts w:eastAsia="Calibri"/>
          <w:sz w:val="22"/>
          <w:szCs w:val="22"/>
          <w:lang w:eastAsia="en-US"/>
        </w:rPr>
      </w:pPr>
      <w:r w:rsidRPr="00961784">
        <w:rPr>
          <w:rFonts w:eastAsia="Calibri"/>
          <w:sz w:val="22"/>
          <w:szCs w:val="22"/>
          <w:lang w:eastAsia="en-US"/>
        </w:rPr>
        <w:t xml:space="preserve">Если по причинам, вызванным действиями Застройщика, последний не получит сумму, указанную в пункте 4.4.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не обратились вовремя в Исполняющий банк за исполнением аккредитива, хотя имели такую возможность), Участник долевого строительства не будет считаться просрочившим </w:t>
      </w:r>
      <w:r w:rsidRPr="00961784" w:rsidDel="003A64D4">
        <w:rPr>
          <w:rFonts w:eastAsia="Calibri"/>
          <w:sz w:val="22"/>
          <w:szCs w:val="22"/>
          <w:lang w:eastAsia="en-US"/>
        </w:rPr>
        <w:t xml:space="preserve">уплаты </w:t>
      </w:r>
      <w:r w:rsidRPr="00961784">
        <w:rPr>
          <w:rFonts w:eastAsia="Calibri"/>
          <w:sz w:val="22"/>
          <w:szCs w:val="22"/>
          <w:lang w:eastAsia="en-US"/>
        </w:rPr>
        <w:t>суммы, указанной в пункте 4.4. настоящего Договора. При этом, однако, Участник долевого строительства будет обязан оплатить сумму, указанную в пункте 4.4. настоящего Договора, путем перечисления денежных средств на расчетный счет Застройщика, указанный в настоящем Договоре, либо иным, не запрещенным законом способом.</w:t>
      </w:r>
    </w:p>
    <w:p w:rsidR="004B434C" w:rsidRPr="00961784" w:rsidRDefault="004B434C" w:rsidP="004B434C">
      <w:pPr>
        <w:shd w:val="clear" w:color="auto" w:fill="FFFFFF"/>
        <w:ind w:firstLine="720"/>
        <w:jc w:val="both"/>
        <w:rPr>
          <w:sz w:val="22"/>
          <w:szCs w:val="22"/>
        </w:rPr>
      </w:pPr>
      <w:r w:rsidRPr="00961784">
        <w:rPr>
          <w:sz w:val="22"/>
          <w:szCs w:val="22"/>
        </w:rPr>
        <w:t>4.7. Положения пунктов 4.5. и 4.6.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настоящего Договора. Положения пункта 4.5.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
    <w:p w:rsidR="004B434C" w:rsidRPr="00961784" w:rsidRDefault="004B434C" w:rsidP="004B434C">
      <w:pPr>
        <w:ind w:firstLine="709"/>
        <w:jc w:val="both"/>
        <w:rPr>
          <w:sz w:val="22"/>
          <w:szCs w:val="22"/>
        </w:rPr>
      </w:pPr>
      <w:r w:rsidRPr="00961784">
        <w:rPr>
          <w:sz w:val="22"/>
          <w:szCs w:val="22"/>
        </w:rPr>
        <w:lastRenderedPageBreak/>
        <w:t xml:space="preserve">4.8. Если по результатам проведения государственного технического учета и/или технической инвентаризации фактическая общая площадь Квартиры без учета площади лоджий, балконов, террас будет отличаться от общей площади Квартиры, указанной в Приложении №1 к настоящему Договору, в большую или меньшую сторону более чем на </w:t>
      </w:r>
      <w:r w:rsidRPr="00961784">
        <w:rPr>
          <w:b/>
          <w:sz w:val="22"/>
          <w:szCs w:val="22"/>
        </w:rPr>
        <w:t xml:space="preserve">1,5 (один целый пять десятых) </w:t>
      </w:r>
      <w:proofErr w:type="spellStart"/>
      <w:r w:rsidRPr="00961784">
        <w:rPr>
          <w:b/>
          <w:sz w:val="22"/>
          <w:szCs w:val="22"/>
        </w:rPr>
        <w:t>кв.м</w:t>
      </w:r>
      <w:proofErr w:type="spellEnd"/>
      <w:r w:rsidRPr="00961784">
        <w:rPr>
          <w:b/>
          <w:sz w:val="22"/>
          <w:szCs w:val="22"/>
        </w:rPr>
        <w:t xml:space="preserve">, </w:t>
      </w:r>
      <w:r w:rsidRPr="00961784">
        <w:rPr>
          <w:sz w:val="22"/>
          <w:szCs w:val="22"/>
        </w:rPr>
        <w:t>производится изменение (перерасчет) Цены договора (п. 4.1. Договора).</w:t>
      </w:r>
    </w:p>
    <w:p w:rsidR="004B434C" w:rsidRPr="00961784" w:rsidRDefault="004B434C" w:rsidP="004B434C">
      <w:pPr>
        <w:ind w:firstLine="709"/>
        <w:jc w:val="both"/>
        <w:rPr>
          <w:sz w:val="22"/>
          <w:szCs w:val="22"/>
        </w:rPr>
      </w:pPr>
      <w:r w:rsidRPr="00961784">
        <w:rPr>
          <w:sz w:val="22"/>
          <w:szCs w:val="22"/>
        </w:rPr>
        <w:t xml:space="preserve">Цена Договора по результатам перерасчета определяется как произведение общей площади Квартиры, определенной по результатам проведения государственного технического учета и/или технической инвентаризации, и цены 1 (одного) </w:t>
      </w:r>
      <w:proofErr w:type="spellStart"/>
      <w:r w:rsidRPr="00961784">
        <w:rPr>
          <w:sz w:val="22"/>
          <w:szCs w:val="22"/>
        </w:rPr>
        <w:t>кв.м</w:t>
      </w:r>
      <w:proofErr w:type="spellEnd"/>
      <w:r w:rsidRPr="00961784">
        <w:rPr>
          <w:sz w:val="22"/>
          <w:szCs w:val="22"/>
        </w:rPr>
        <w:t xml:space="preserve"> общей площади Квартиры, равной </w:t>
      </w:r>
      <w:r w:rsidR="00961784" w:rsidRPr="00961784">
        <w:rPr>
          <w:b/>
          <w:sz w:val="22"/>
          <w:szCs w:val="22"/>
        </w:rPr>
        <w:t>____</w:t>
      </w:r>
      <w:r w:rsidR="00A41794" w:rsidRPr="00961784">
        <w:rPr>
          <w:b/>
          <w:sz w:val="22"/>
          <w:szCs w:val="22"/>
        </w:rPr>
        <w:t xml:space="preserve"> (</w:t>
      </w:r>
      <w:r w:rsidR="00961784" w:rsidRPr="00961784">
        <w:rPr>
          <w:b/>
          <w:sz w:val="22"/>
          <w:szCs w:val="22"/>
        </w:rPr>
        <w:t>____</w:t>
      </w:r>
      <w:r w:rsidR="00A41794" w:rsidRPr="00961784">
        <w:rPr>
          <w:b/>
          <w:sz w:val="22"/>
          <w:szCs w:val="22"/>
        </w:rPr>
        <w:t>) рублей 00 копеек</w:t>
      </w:r>
      <w:r w:rsidRPr="00961784">
        <w:rPr>
          <w:b/>
          <w:sz w:val="22"/>
          <w:szCs w:val="22"/>
        </w:rPr>
        <w:t>.</w:t>
      </w:r>
    </w:p>
    <w:p w:rsidR="004B434C" w:rsidRPr="00961784" w:rsidRDefault="004B434C" w:rsidP="004B434C">
      <w:pPr>
        <w:ind w:firstLine="709"/>
        <w:jc w:val="both"/>
        <w:rPr>
          <w:sz w:val="22"/>
          <w:szCs w:val="22"/>
        </w:rPr>
      </w:pPr>
      <w:r w:rsidRPr="00961784">
        <w:rPr>
          <w:sz w:val="22"/>
          <w:szCs w:val="22"/>
        </w:rPr>
        <w:t>Участник долевого строительства доплачивает Застройщику либо Застройщик выплачивает Участнику долевого строительства получившуюся разницу Цены договора в течение 15 (пятнадцати) рабочих дней со дня получения от заинтересованной стороны письменного заявления.</w:t>
      </w:r>
    </w:p>
    <w:p w:rsidR="004B434C" w:rsidRPr="00961784" w:rsidRDefault="004B434C" w:rsidP="004B434C">
      <w:pPr>
        <w:ind w:firstLine="709"/>
        <w:jc w:val="both"/>
        <w:rPr>
          <w:sz w:val="22"/>
          <w:szCs w:val="22"/>
        </w:rPr>
      </w:pPr>
      <w:r w:rsidRPr="00961784">
        <w:rPr>
          <w:sz w:val="22"/>
          <w:szCs w:val="22"/>
        </w:rPr>
        <w:t>4.9. Расчетная цена для одного квадратного метра общей площади Квартиры, указанная в пункте 4.8. настоящего Договора, применяется исключительно в случаях изменения цены и осуществления взаиморасчетов при ее уменьшении или увеличении в порядке, предусмотренном пунктом 4.8. настоящего Договора.</w:t>
      </w:r>
    </w:p>
    <w:p w:rsidR="004B434C" w:rsidRPr="00961784" w:rsidRDefault="004B434C" w:rsidP="004B434C">
      <w:pPr>
        <w:ind w:firstLine="709"/>
        <w:jc w:val="both"/>
        <w:rPr>
          <w:sz w:val="22"/>
          <w:szCs w:val="22"/>
        </w:rPr>
      </w:pPr>
      <w:r w:rsidRPr="00961784">
        <w:rPr>
          <w:sz w:val="22"/>
          <w:szCs w:val="22"/>
        </w:rPr>
        <w:t>4.10. Изменение цены Договора не производится в случае отклонения площадей балконов и/или лоджий и/или террас по данным государственного технического учета и технической инвентаризации от соответствующей площади, указанной в Приложении №1 к настоящему Договору.</w:t>
      </w:r>
    </w:p>
    <w:p w:rsidR="004B434C" w:rsidRPr="00961784" w:rsidRDefault="004B434C" w:rsidP="004B434C">
      <w:pPr>
        <w:ind w:firstLine="709"/>
        <w:jc w:val="both"/>
        <w:rPr>
          <w:sz w:val="22"/>
          <w:szCs w:val="22"/>
        </w:rPr>
      </w:pPr>
      <w:r w:rsidRPr="00961784">
        <w:rPr>
          <w:sz w:val="22"/>
          <w:szCs w:val="22"/>
        </w:rPr>
        <w:t>Общая площадь Квартиры понимается согласно Жилищному кодексу РФ без учета площадей балконов и/или лоджий и/или террас.</w:t>
      </w:r>
    </w:p>
    <w:p w:rsidR="004B434C" w:rsidRPr="00961784" w:rsidRDefault="004B434C" w:rsidP="004B434C">
      <w:pPr>
        <w:pStyle w:val="a7"/>
        <w:ind w:left="0" w:firstLine="720"/>
        <w:jc w:val="both"/>
        <w:rPr>
          <w:sz w:val="22"/>
          <w:szCs w:val="22"/>
        </w:rPr>
      </w:pPr>
      <w:r w:rsidRPr="00961784">
        <w:rPr>
          <w:sz w:val="22"/>
          <w:szCs w:val="22"/>
        </w:rPr>
        <w:t>4.11. Расходы, связанные с государственной регистрацией права собственности Участника долевого строительства на Квартиру, в рамках настоящего Договора не учитываются. Соответствующие расходы Участник долевого строительства несет самостоятельно и за свой счет.</w:t>
      </w:r>
    </w:p>
    <w:p w:rsidR="00781FB3" w:rsidRPr="00961784" w:rsidRDefault="004B434C" w:rsidP="00781FB3">
      <w:pPr>
        <w:pStyle w:val="a7"/>
        <w:ind w:left="0" w:firstLine="720"/>
        <w:jc w:val="both"/>
        <w:rPr>
          <w:sz w:val="22"/>
          <w:szCs w:val="22"/>
        </w:rPr>
      </w:pPr>
      <w:r w:rsidRPr="00961784">
        <w:rPr>
          <w:sz w:val="22"/>
          <w:szCs w:val="22"/>
        </w:rPr>
        <w:t xml:space="preserve">4.12. </w:t>
      </w:r>
      <w:r w:rsidR="00781FB3" w:rsidRPr="00961784">
        <w:rPr>
          <w:sz w:val="22"/>
          <w:szCs w:val="22"/>
        </w:rPr>
        <w:t>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781FB3" w:rsidRPr="00961784" w:rsidRDefault="00781FB3" w:rsidP="00781FB3">
      <w:pPr>
        <w:pStyle w:val="a7"/>
        <w:ind w:left="0" w:firstLine="720"/>
        <w:jc w:val="both"/>
        <w:rPr>
          <w:sz w:val="22"/>
          <w:szCs w:val="22"/>
        </w:rPr>
      </w:pPr>
      <w:r w:rsidRPr="00961784">
        <w:rPr>
          <w:sz w:val="22"/>
          <w:szCs w:val="22"/>
        </w:rPr>
        <w:t>Цена договора включает в себя пропорциональное возмещение всех возможных затрат Застройщика на строительство (создание) Многоквартирного дома, в том числе, указанных в п. 1 ст. 18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всех затрат, связанных с вводом его в эксплуатацию.</w:t>
      </w:r>
    </w:p>
    <w:p w:rsidR="00781FB3" w:rsidRPr="00961784" w:rsidRDefault="00781FB3" w:rsidP="00781FB3">
      <w:pPr>
        <w:pStyle w:val="a7"/>
        <w:ind w:left="0" w:firstLine="720"/>
        <w:jc w:val="both"/>
        <w:rPr>
          <w:sz w:val="22"/>
          <w:szCs w:val="22"/>
        </w:rPr>
      </w:pPr>
      <w:r w:rsidRPr="00961784">
        <w:rPr>
          <w:sz w:val="22"/>
          <w:szCs w:val="22"/>
        </w:rPr>
        <w:t>Часть Цены договора в размере 14% от неё является оплатой услуг застройщика.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 с момента их получения.</w:t>
      </w:r>
    </w:p>
    <w:p w:rsidR="00781FB3" w:rsidRPr="00961784" w:rsidRDefault="00781FB3" w:rsidP="00781FB3">
      <w:pPr>
        <w:pStyle w:val="a7"/>
        <w:ind w:left="0" w:firstLine="720"/>
        <w:jc w:val="both"/>
        <w:rPr>
          <w:sz w:val="22"/>
          <w:szCs w:val="22"/>
        </w:rPr>
      </w:pPr>
      <w:r w:rsidRPr="00961784">
        <w:rPr>
          <w:sz w:val="22"/>
          <w:szCs w:val="22"/>
        </w:rPr>
        <w:t>При совершении Участником долевого строительства оплаты по Договору несколькими платежами, считается, что часть денежных средств в размере 14% от совершенного платежа уплачены в счет оплаты услуг Застройщика.</w:t>
      </w:r>
    </w:p>
    <w:p w:rsidR="004B434C" w:rsidRPr="00961784" w:rsidRDefault="004B434C" w:rsidP="00781FB3">
      <w:pPr>
        <w:pStyle w:val="a7"/>
        <w:ind w:left="0" w:firstLine="720"/>
        <w:jc w:val="both"/>
        <w:rPr>
          <w:sz w:val="22"/>
          <w:szCs w:val="22"/>
        </w:rPr>
      </w:pPr>
      <w:r w:rsidRPr="00961784">
        <w:rPr>
          <w:sz w:val="22"/>
          <w:szCs w:val="22"/>
        </w:rPr>
        <w:t>4.13. Нарушение сроков и порядка оплаты влечет применение к Участнику долевого строительства санкций, предусмотренных Федеральным законом № 214-ФЗ и настоящим Договором. Указанные санкции в цену настоящего Договора не включаются и оплачиваются дополнительно на основании соответствующего письменного требования Застройщика.</w:t>
      </w:r>
    </w:p>
    <w:p w:rsidR="004B434C" w:rsidRPr="00961784" w:rsidRDefault="004B434C" w:rsidP="004B434C">
      <w:pPr>
        <w:pStyle w:val="a7"/>
        <w:ind w:left="0" w:firstLine="720"/>
        <w:jc w:val="both"/>
        <w:rPr>
          <w:sz w:val="22"/>
          <w:szCs w:val="22"/>
        </w:rPr>
      </w:pPr>
      <w:r w:rsidRPr="00961784">
        <w:rPr>
          <w:sz w:val="22"/>
          <w:szCs w:val="22"/>
        </w:rPr>
        <w:t xml:space="preserve">4.14.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то это осуществляется у любого нотариуса нотариального округа Санкт-Петербург.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 </w:t>
      </w:r>
    </w:p>
    <w:p w:rsidR="00237F81" w:rsidRPr="00961784" w:rsidRDefault="00237F81" w:rsidP="00C22039">
      <w:pPr>
        <w:tabs>
          <w:tab w:val="left" w:pos="6300"/>
        </w:tabs>
        <w:jc w:val="center"/>
        <w:rPr>
          <w:b/>
          <w:caps/>
          <w:sz w:val="22"/>
          <w:szCs w:val="22"/>
        </w:rPr>
      </w:pPr>
    </w:p>
    <w:p w:rsidR="00C22039" w:rsidRPr="00961784" w:rsidRDefault="00C22039" w:rsidP="00C22039">
      <w:pPr>
        <w:tabs>
          <w:tab w:val="left" w:pos="6300"/>
        </w:tabs>
        <w:jc w:val="center"/>
        <w:rPr>
          <w:b/>
          <w:caps/>
          <w:sz w:val="22"/>
          <w:szCs w:val="22"/>
        </w:rPr>
      </w:pPr>
      <w:r w:rsidRPr="00961784">
        <w:rPr>
          <w:b/>
          <w:caps/>
          <w:sz w:val="22"/>
          <w:szCs w:val="22"/>
        </w:rPr>
        <w:t>5.  Порядок передачи квартиры</w:t>
      </w:r>
    </w:p>
    <w:p w:rsidR="006254C1" w:rsidRPr="00961784" w:rsidRDefault="00C22039" w:rsidP="00C22039">
      <w:pPr>
        <w:tabs>
          <w:tab w:val="left" w:pos="284"/>
          <w:tab w:val="left" w:pos="567"/>
        </w:tabs>
        <w:ind w:right="49" w:firstLine="709"/>
        <w:jc w:val="both"/>
        <w:rPr>
          <w:bCs/>
          <w:sz w:val="22"/>
          <w:szCs w:val="22"/>
        </w:rPr>
      </w:pPr>
      <w:r w:rsidRPr="00961784">
        <w:rPr>
          <w:bCs/>
          <w:sz w:val="22"/>
          <w:szCs w:val="22"/>
        </w:rPr>
        <w:t xml:space="preserve">5.1. Застройщик письменно не менее чем за </w:t>
      </w:r>
      <w:r w:rsidR="00377B04" w:rsidRPr="00961784">
        <w:rPr>
          <w:bCs/>
          <w:sz w:val="22"/>
          <w:szCs w:val="22"/>
        </w:rPr>
        <w:t>3</w:t>
      </w:r>
      <w:r w:rsidR="00FA0266" w:rsidRPr="00961784">
        <w:rPr>
          <w:bCs/>
          <w:sz w:val="22"/>
          <w:szCs w:val="22"/>
        </w:rPr>
        <w:t xml:space="preserve">0 </w:t>
      </w:r>
      <w:r w:rsidR="0093130B" w:rsidRPr="00961784">
        <w:rPr>
          <w:bCs/>
          <w:sz w:val="22"/>
          <w:szCs w:val="22"/>
        </w:rPr>
        <w:t xml:space="preserve">календарных </w:t>
      </w:r>
      <w:r w:rsidRPr="00961784">
        <w:rPr>
          <w:bCs/>
          <w:sz w:val="22"/>
          <w:szCs w:val="22"/>
        </w:rPr>
        <w:t>дней до наступления срока передачи Квартиры уведомляет Участника долевого строительства о получении разрешения на ввод в эксплуатацию Многоквартирного дома</w:t>
      </w:r>
      <w:r w:rsidR="00377B04" w:rsidRPr="00961784">
        <w:rPr>
          <w:bCs/>
          <w:sz w:val="22"/>
          <w:szCs w:val="22"/>
        </w:rPr>
        <w:t xml:space="preserve">, </w:t>
      </w:r>
      <w:r w:rsidR="00637EFF" w:rsidRPr="00961784">
        <w:rPr>
          <w:bCs/>
          <w:sz w:val="22"/>
          <w:szCs w:val="22"/>
        </w:rPr>
        <w:t xml:space="preserve">о </w:t>
      </w:r>
      <w:r w:rsidRPr="00961784">
        <w:rPr>
          <w:bCs/>
          <w:sz w:val="22"/>
          <w:szCs w:val="22"/>
        </w:rPr>
        <w:t>готовности исполнить свои обязательства по передаче Квартир</w:t>
      </w:r>
      <w:r w:rsidR="00A53C5F" w:rsidRPr="00961784">
        <w:rPr>
          <w:bCs/>
          <w:sz w:val="22"/>
          <w:szCs w:val="22"/>
        </w:rPr>
        <w:t>ы</w:t>
      </w:r>
      <w:r w:rsidR="00377B04" w:rsidRPr="00961784">
        <w:rPr>
          <w:bCs/>
          <w:sz w:val="22"/>
          <w:szCs w:val="22"/>
        </w:rPr>
        <w:t xml:space="preserve">, </w:t>
      </w:r>
      <w:r w:rsidR="00637EFF" w:rsidRPr="00961784">
        <w:rPr>
          <w:bCs/>
          <w:sz w:val="22"/>
          <w:szCs w:val="22"/>
        </w:rPr>
        <w:t xml:space="preserve">о </w:t>
      </w:r>
      <w:r w:rsidR="00377B04" w:rsidRPr="00961784">
        <w:rPr>
          <w:bCs/>
          <w:sz w:val="22"/>
          <w:szCs w:val="22"/>
        </w:rPr>
        <w:t>необходимости Участнику долевого строительства явиться для осмотра Квартиры и подписания Акта приема-передачи Квартиры.</w:t>
      </w:r>
    </w:p>
    <w:p w:rsidR="00C22039" w:rsidRPr="00961784" w:rsidRDefault="006254C1" w:rsidP="00C22039">
      <w:pPr>
        <w:tabs>
          <w:tab w:val="left" w:pos="284"/>
          <w:tab w:val="left" w:pos="567"/>
        </w:tabs>
        <w:ind w:right="49" w:firstLine="709"/>
        <w:jc w:val="both"/>
        <w:rPr>
          <w:bCs/>
          <w:sz w:val="22"/>
          <w:szCs w:val="22"/>
        </w:rPr>
      </w:pPr>
      <w:r w:rsidRPr="00961784">
        <w:rPr>
          <w:bCs/>
          <w:sz w:val="22"/>
          <w:szCs w:val="22"/>
        </w:rPr>
        <w:t xml:space="preserve">Уведомление Застройщик </w:t>
      </w:r>
      <w:r w:rsidR="00EB783B" w:rsidRPr="00961784">
        <w:rPr>
          <w:bCs/>
          <w:sz w:val="22"/>
          <w:szCs w:val="22"/>
        </w:rPr>
        <w:t xml:space="preserve">передает Участнику долевого строительства лично или </w:t>
      </w:r>
      <w:r w:rsidR="00A44C44" w:rsidRPr="00961784">
        <w:rPr>
          <w:bCs/>
          <w:sz w:val="22"/>
          <w:szCs w:val="22"/>
        </w:rPr>
        <w:t xml:space="preserve">в письменном виде заказным письмом с описью вложения и уведомлением о вручении, а также может </w:t>
      </w:r>
      <w:r w:rsidRPr="00961784">
        <w:rPr>
          <w:bCs/>
          <w:sz w:val="22"/>
          <w:szCs w:val="22"/>
        </w:rPr>
        <w:lastRenderedPageBreak/>
        <w:t>направ</w:t>
      </w:r>
      <w:r w:rsidR="00A44C44" w:rsidRPr="00961784">
        <w:rPr>
          <w:bCs/>
          <w:sz w:val="22"/>
          <w:szCs w:val="22"/>
        </w:rPr>
        <w:t>ить</w:t>
      </w:r>
      <w:r w:rsidRPr="00961784">
        <w:rPr>
          <w:bCs/>
          <w:sz w:val="22"/>
          <w:szCs w:val="22"/>
        </w:rPr>
        <w:t xml:space="preserve"> в виде</w:t>
      </w:r>
      <w:r w:rsidR="00A41987" w:rsidRPr="00961784">
        <w:rPr>
          <w:bCs/>
          <w:sz w:val="22"/>
          <w:szCs w:val="22"/>
        </w:rPr>
        <w:t xml:space="preserve"> сообщения или электронного образа документа</w:t>
      </w:r>
      <w:r w:rsidRPr="00961784">
        <w:rPr>
          <w:bCs/>
          <w:sz w:val="22"/>
          <w:szCs w:val="22"/>
        </w:rPr>
        <w:t xml:space="preserve"> по электронной почте</w:t>
      </w:r>
      <w:r w:rsidR="00A44C44" w:rsidRPr="00961784">
        <w:rPr>
          <w:bCs/>
          <w:sz w:val="22"/>
          <w:szCs w:val="22"/>
        </w:rPr>
        <w:t xml:space="preserve"> </w:t>
      </w:r>
      <w:r w:rsidRPr="00961784">
        <w:rPr>
          <w:bCs/>
          <w:sz w:val="22"/>
          <w:szCs w:val="22"/>
        </w:rPr>
        <w:t>по адрес</w:t>
      </w:r>
      <w:r w:rsidR="00A41987" w:rsidRPr="00961784">
        <w:rPr>
          <w:bCs/>
          <w:sz w:val="22"/>
          <w:szCs w:val="22"/>
        </w:rPr>
        <w:t>ам</w:t>
      </w:r>
      <w:r w:rsidRPr="00961784">
        <w:rPr>
          <w:bCs/>
          <w:sz w:val="22"/>
          <w:szCs w:val="22"/>
        </w:rPr>
        <w:t>, указанн</w:t>
      </w:r>
      <w:r w:rsidR="00A41987" w:rsidRPr="00961784">
        <w:rPr>
          <w:bCs/>
          <w:sz w:val="22"/>
          <w:szCs w:val="22"/>
        </w:rPr>
        <w:t xml:space="preserve">ым </w:t>
      </w:r>
      <w:r w:rsidRPr="00961784">
        <w:rPr>
          <w:bCs/>
          <w:sz w:val="22"/>
          <w:szCs w:val="22"/>
        </w:rPr>
        <w:t>в Договоре.</w:t>
      </w:r>
    </w:p>
    <w:p w:rsidR="00C22039" w:rsidRPr="00961784" w:rsidRDefault="00C22039" w:rsidP="006254C1">
      <w:pPr>
        <w:tabs>
          <w:tab w:val="left" w:pos="284"/>
          <w:tab w:val="left" w:pos="567"/>
        </w:tabs>
        <w:ind w:right="130" w:firstLine="709"/>
        <w:jc w:val="both"/>
        <w:rPr>
          <w:bCs/>
          <w:sz w:val="22"/>
          <w:szCs w:val="22"/>
        </w:rPr>
      </w:pPr>
      <w:r w:rsidRPr="00961784">
        <w:rPr>
          <w:bCs/>
          <w:sz w:val="22"/>
          <w:szCs w:val="22"/>
        </w:rPr>
        <w:t>5.2.  Участник долевого строительства в течение 15 рабочих дней с момента получения уведомления Застройщика осуществляет осмотр Квартиры</w:t>
      </w:r>
      <w:r w:rsidR="00FA0266" w:rsidRPr="00961784">
        <w:rPr>
          <w:bCs/>
          <w:sz w:val="22"/>
          <w:szCs w:val="22"/>
        </w:rPr>
        <w:t xml:space="preserve"> и входящих в её состав элементов отделки, систем инженерно-технического обеспечения, конструктивных элементов, изделий</w:t>
      </w:r>
      <w:r w:rsidRPr="00961784">
        <w:rPr>
          <w:bCs/>
          <w:sz w:val="22"/>
          <w:szCs w:val="22"/>
        </w:rPr>
        <w:t>, что фиксируется в Акте технического осмотра, который составляется с участием представителя Застройщика. При отсутствии у Участника долевого строительства замечаний он подписывает Акт технического осмотра. При наличии у Участника долевого строительства замечаний он указывает их в Акте технического осмотра, который подписывается Участником долевого строительства окончательно после устранения указанных замечаний.</w:t>
      </w:r>
    </w:p>
    <w:p w:rsidR="00E414A3" w:rsidRPr="00961784" w:rsidRDefault="00C22039" w:rsidP="00C22039">
      <w:pPr>
        <w:tabs>
          <w:tab w:val="left" w:pos="284"/>
          <w:tab w:val="left" w:pos="567"/>
        </w:tabs>
        <w:ind w:right="129" w:firstLine="709"/>
        <w:jc w:val="both"/>
        <w:rPr>
          <w:bCs/>
          <w:sz w:val="22"/>
          <w:szCs w:val="22"/>
        </w:rPr>
      </w:pPr>
      <w:r w:rsidRPr="00961784">
        <w:rPr>
          <w:bCs/>
          <w:sz w:val="22"/>
          <w:szCs w:val="22"/>
        </w:rPr>
        <w:t xml:space="preserve">5.3. В случае неявки Участника долевого строительства </w:t>
      </w:r>
      <w:r w:rsidR="00FA0266" w:rsidRPr="00961784">
        <w:rPr>
          <w:bCs/>
          <w:sz w:val="22"/>
          <w:szCs w:val="22"/>
        </w:rPr>
        <w:t xml:space="preserve">для осуществления осмотра Квартиры </w:t>
      </w:r>
      <w:r w:rsidRPr="00961784">
        <w:rPr>
          <w:bCs/>
          <w:sz w:val="22"/>
          <w:szCs w:val="22"/>
        </w:rPr>
        <w:t xml:space="preserve">в течение </w:t>
      </w:r>
      <w:r w:rsidR="004F3EC3" w:rsidRPr="00961784">
        <w:rPr>
          <w:bCs/>
          <w:sz w:val="22"/>
          <w:szCs w:val="22"/>
        </w:rPr>
        <w:t>15</w:t>
      </w:r>
      <w:r w:rsidR="00FA0266" w:rsidRPr="00961784">
        <w:rPr>
          <w:bCs/>
          <w:sz w:val="22"/>
          <w:szCs w:val="22"/>
        </w:rPr>
        <w:t xml:space="preserve"> </w:t>
      </w:r>
      <w:r w:rsidRPr="00961784">
        <w:rPr>
          <w:bCs/>
          <w:sz w:val="22"/>
          <w:szCs w:val="22"/>
        </w:rPr>
        <w:t>рабочих дней с момента получения уведомления Застройщика, Квартира</w:t>
      </w:r>
      <w:r w:rsidR="00CA5411" w:rsidRPr="00961784">
        <w:rPr>
          <w:bCs/>
          <w:sz w:val="22"/>
          <w:szCs w:val="22"/>
        </w:rPr>
        <w:t xml:space="preserve"> и входящие в её состав элементы отделки, системы инженерно-технического обеспечения, конструктивные элементы, изделия</w:t>
      </w:r>
      <w:r w:rsidRPr="00961784">
        <w:rPr>
          <w:bCs/>
          <w:sz w:val="22"/>
          <w:szCs w:val="22"/>
        </w:rPr>
        <w:t xml:space="preserve"> </w:t>
      </w:r>
      <w:r w:rsidR="00CA5411" w:rsidRPr="00961784">
        <w:rPr>
          <w:bCs/>
          <w:sz w:val="22"/>
          <w:szCs w:val="22"/>
        </w:rPr>
        <w:t xml:space="preserve">признаются </w:t>
      </w:r>
      <w:r w:rsidR="00896CC2" w:rsidRPr="00961784">
        <w:rPr>
          <w:bCs/>
          <w:sz w:val="22"/>
          <w:szCs w:val="22"/>
        </w:rPr>
        <w:t>осмотренн</w:t>
      </w:r>
      <w:r w:rsidR="00CA5411" w:rsidRPr="00961784">
        <w:rPr>
          <w:bCs/>
          <w:sz w:val="22"/>
          <w:szCs w:val="22"/>
        </w:rPr>
        <w:t>ыми</w:t>
      </w:r>
      <w:r w:rsidR="00896CC2" w:rsidRPr="00961784">
        <w:rPr>
          <w:bCs/>
          <w:sz w:val="22"/>
          <w:szCs w:val="22"/>
        </w:rPr>
        <w:t xml:space="preserve"> </w:t>
      </w:r>
      <w:r w:rsidRPr="00961784">
        <w:rPr>
          <w:bCs/>
          <w:sz w:val="22"/>
          <w:szCs w:val="22"/>
        </w:rPr>
        <w:t xml:space="preserve">Участником долевого строительства без </w:t>
      </w:r>
      <w:r w:rsidR="006254C1" w:rsidRPr="00961784">
        <w:rPr>
          <w:bCs/>
          <w:sz w:val="22"/>
          <w:szCs w:val="22"/>
        </w:rPr>
        <w:t>замечаний</w:t>
      </w:r>
      <w:r w:rsidRPr="00961784">
        <w:rPr>
          <w:bCs/>
          <w:sz w:val="22"/>
          <w:szCs w:val="22"/>
        </w:rPr>
        <w:t xml:space="preserve">, о чем Застройщик составляет </w:t>
      </w:r>
      <w:r w:rsidR="009A2158" w:rsidRPr="00961784">
        <w:rPr>
          <w:bCs/>
          <w:sz w:val="22"/>
          <w:szCs w:val="22"/>
        </w:rPr>
        <w:t xml:space="preserve">односторонний </w:t>
      </w:r>
      <w:r w:rsidR="00CA5411" w:rsidRPr="00961784">
        <w:rPr>
          <w:bCs/>
          <w:sz w:val="22"/>
          <w:szCs w:val="22"/>
        </w:rPr>
        <w:t>Акт технического осмотра</w:t>
      </w:r>
      <w:r w:rsidRPr="00961784">
        <w:rPr>
          <w:bCs/>
          <w:sz w:val="22"/>
          <w:szCs w:val="22"/>
        </w:rPr>
        <w:t>.</w:t>
      </w:r>
    </w:p>
    <w:p w:rsidR="00C15D10" w:rsidRPr="00961784" w:rsidRDefault="00C22039" w:rsidP="00C22039">
      <w:pPr>
        <w:widowControl w:val="0"/>
        <w:ind w:right="180" w:firstLine="709"/>
        <w:jc w:val="both"/>
        <w:rPr>
          <w:sz w:val="22"/>
          <w:szCs w:val="22"/>
        </w:rPr>
      </w:pPr>
      <w:r w:rsidRPr="00961784">
        <w:rPr>
          <w:bCs/>
          <w:sz w:val="22"/>
          <w:szCs w:val="22"/>
        </w:rPr>
        <w:t>5.4. Участник долевого строительства</w:t>
      </w:r>
      <w:r w:rsidR="00C15D10" w:rsidRPr="00961784">
        <w:rPr>
          <w:bCs/>
          <w:sz w:val="22"/>
          <w:szCs w:val="22"/>
        </w:rPr>
        <w:t xml:space="preserve"> в течение 30 календарных дней со дня получения им уведомления Застройщика, указанного в п. 5.1. Договора, либо</w:t>
      </w:r>
      <w:r w:rsidRPr="00961784">
        <w:rPr>
          <w:sz w:val="22"/>
          <w:szCs w:val="22"/>
        </w:rPr>
        <w:t xml:space="preserve"> </w:t>
      </w:r>
      <w:r w:rsidR="00025ED1" w:rsidRPr="00961784">
        <w:rPr>
          <w:sz w:val="22"/>
          <w:szCs w:val="22"/>
        </w:rPr>
        <w:t xml:space="preserve">в течение 7 рабочих дней </w:t>
      </w:r>
      <w:r w:rsidRPr="00961784">
        <w:rPr>
          <w:sz w:val="22"/>
          <w:szCs w:val="22"/>
        </w:rPr>
        <w:t xml:space="preserve">после подписания </w:t>
      </w:r>
      <w:r w:rsidRPr="00961784">
        <w:rPr>
          <w:bCs/>
          <w:sz w:val="22"/>
          <w:szCs w:val="22"/>
        </w:rPr>
        <w:t>Акта технического осмотра</w:t>
      </w:r>
      <w:r w:rsidRPr="00961784">
        <w:rPr>
          <w:sz w:val="22"/>
          <w:szCs w:val="22"/>
        </w:rPr>
        <w:t xml:space="preserve"> является </w:t>
      </w:r>
      <w:r w:rsidR="00407CD2" w:rsidRPr="00961784">
        <w:rPr>
          <w:sz w:val="22"/>
          <w:szCs w:val="22"/>
        </w:rPr>
        <w:t>по адресу</w:t>
      </w:r>
      <w:r w:rsidR="002A39F5" w:rsidRPr="00961784">
        <w:rPr>
          <w:sz w:val="22"/>
          <w:szCs w:val="22"/>
        </w:rPr>
        <w:t>, указанном в уведомлении Застройщика,</w:t>
      </w:r>
      <w:r w:rsidR="00407CD2" w:rsidRPr="00961784">
        <w:rPr>
          <w:sz w:val="22"/>
          <w:szCs w:val="22"/>
        </w:rPr>
        <w:t xml:space="preserve"> </w:t>
      </w:r>
      <w:r w:rsidRPr="00961784">
        <w:rPr>
          <w:sz w:val="22"/>
          <w:szCs w:val="22"/>
        </w:rPr>
        <w:t>для подписания Акта приема-передачи Квартиры</w:t>
      </w:r>
      <w:r w:rsidR="00025382" w:rsidRPr="00961784">
        <w:rPr>
          <w:sz w:val="22"/>
          <w:szCs w:val="22"/>
        </w:rPr>
        <w:t>.</w:t>
      </w:r>
      <w:r w:rsidRPr="00961784">
        <w:rPr>
          <w:sz w:val="22"/>
          <w:szCs w:val="22"/>
        </w:rPr>
        <w:t xml:space="preserve"> </w:t>
      </w:r>
    </w:p>
    <w:p w:rsidR="00C22039" w:rsidRPr="00961784" w:rsidRDefault="00C22039" w:rsidP="00C22039">
      <w:pPr>
        <w:widowControl w:val="0"/>
        <w:ind w:right="180" w:firstLine="709"/>
        <w:jc w:val="both"/>
        <w:rPr>
          <w:sz w:val="22"/>
          <w:szCs w:val="22"/>
        </w:rPr>
      </w:pPr>
      <w:r w:rsidRPr="00961784">
        <w:rPr>
          <w:bCs/>
          <w:sz w:val="22"/>
          <w:szCs w:val="22"/>
        </w:rPr>
        <w:t>Участник долевого строительства</w:t>
      </w:r>
      <w:r w:rsidRPr="00961784">
        <w:rPr>
          <w:sz w:val="22"/>
          <w:szCs w:val="22"/>
        </w:rPr>
        <w:t xml:space="preserve"> не </w:t>
      </w:r>
      <w:r w:rsidR="00C15D10" w:rsidRPr="00961784">
        <w:rPr>
          <w:sz w:val="22"/>
          <w:szCs w:val="22"/>
        </w:rPr>
        <w:t>в</w:t>
      </w:r>
      <w:r w:rsidRPr="00961784">
        <w:rPr>
          <w:sz w:val="22"/>
          <w:szCs w:val="22"/>
        </w:rPr>
        <w:t>прав</w:t>
      </w:r>
      <w:r w:rsidR="00C15D10" w:rsidRPr="00961784">
        <w:rPr>
          <w:sz w:val="22"/>
          <w:szCs w:val="22"/>
        </w:rPr>
        <w:t>е</w:t>
      </w:r>
      <w:r w:rsidRPr="00961784">
        <w:rPr>
          <w:sz w:val="22"/>
          <w:szCs w:val="22"/>
        </w:rPr>
        <w:t xml:space="preserve"> отказаться от приёмки Квартиры</w:t>
      </w:r>
      <w:r w:rsidR="00025382" w:rsidRPr="00961784">
        <w:rPr>
          <w:sz w:val="22"/>
          <w:szCs w:val="22"/>
        </w:rPr>
        <w:t xml:space="preserve"> и подписания Акта приема-передачи</w:t>
      </w:r>
      <w:r w:rsidRPr="00961784">
        <w:rPr>
          <w:sz w:val="22"/>
          <w:szCs w:val="22"/>
        </w:rPr>
        <w:t xml:space="preserve"> в случае подписания им </w:t>
      </w:r>
      <w:r w:rsidRPr="00961784">
        <w:rPr>
          <w:bCs/>
          <w:sz w:val="22"/>
          <w:szCs w:val="22"/>
        </w:rPr>
        <w:t>Акта технического осмотра</w:t>
      </w:r>
      <w:r w:rsidR="00C15D10" w:rsidRPr="00961784">
        <w:rPr>
          <w:bCs/>
          <w:sz w:val="22"/>
          <w:szCs w:val="22"/>
        </w:rPr>
        <w:t xml:space="preserve"> без замечаний или наличия подписанного Застройщиком </w:t>
      </w:r>
      <w:r w:rsidR="00961284" w:rsidRPr="00961784">
        <w:rPr>
          <w:bCs/>
          <w:sz w:val="22"/>
          <w:szCs w:val="22"/>
        </w:rPr>
        <w:t xml:space="preserve">одностороннего </w:t>
      </w:r>
      <w:r w:rsidR="00C15D10" w:rsidRPr="00961784">
        <w:rPr>
          <w:bCs/>
          <w:sz w:val="22"/>
          <w:szCs w:val="22"/>
        </w:rPr>
        <w:t>Акта технического осмотра</w:t>
      </w:r>
      <w:r w:rsidRPr="00961784">
        <w:rPr>
          <w:bCs/>
          <w:sz w:val="22"/>
          <w:szCs w:val="22"/>
        </w:rPr>
        <w:t>.</w:t>
      </w:r>
    </w:p>
    <w:p w:rsidR="00B469EF" w:rsidRPr="00961784" w:rsidRDefault="00C22039" w:rsidP="004F3EC3">
      <w:pPr>
        <w:tabs>
          <w:tab w:val="left" w:pos="284"/>
          <w:tab w:val="left" w:pos="567"/>
        </w:tabs>
        <w:ind w:right="130" w:firstLine="709"/>
        <w:jc w:val="both"/>
        <w:rPr>
          <w:bCs/>
          <w:sz w:val="22"/>
          <w:szCs w:val="22"/>
        </w:rPr>
      </w:pPr>
      <w:r w:rsidRPr="00961784">
        <w:rPr>
          <w:bCs/>
          <w:sz w:val="22"/>
          <w:szCs w:val="22"/>
        </w:rPr>
        <w:t xml:space="preserve">5.5. </w:t>
      </w:r>
      <w:r w:rsidR="00B469EF" w:rsidRPr="00961784">
        <w:rPr>
          <w:bCs/>
          <w:sz w:val="22"/>
          <w:szCs w:val="22"/>
        </w:rPr>
        <w:t>В</w:t>
      </w:r>
      <w:r w:rsidRPr="00961784">
        <w:rPr>
          <w:bCs/>
          <w:sz w:val="22"/>
          <w:szCs w:val="22"/>
        </w:rPr>
        <w:t xml:space="preserve"> </w:t>
      </w:r>
      <w:r w:rsidR="00E8272A" w:rsidRPr="00961784">
        <w:rPr>
          <w:bCs/>
          <w:sz w:val="22"/>
          <w:szCs w:val="22"/>
        </w:rPr>
        <w:t xml:space="preserve">случаях </w:t>
      </w:r>
      <w:r w:rsidR="004F3EC3" w:rsidRPr="00961784">
        <w:rPr>
          <w:bCs/>
          <w:sz w:val="22"/>
          <w:szCs w:val="22"/>
        </w:rPr>
        <w:t>уклонения или отказа</w:t>
      </w:r>
      <w:r w:rsidR="00E8272A" w:rsidRPr="00961784">
        <w:rPr>
          <w:bCs/>
          <w:sz w:val="22"/>
          <w:szCs w:val="22"/>
        </w:rPr>
        <w:t xml:space="preserve"> Участника долевого строительства от принятия Квартиры </w:t>
      </w:r>
      <w:r w:rsidR="004F3EC3" w:rsidRPr="00961784">
        <w:rPr>
          <w:bCs/>
          <w:sz w:val="22"/>
          <w:szCs w:val="22"/>
        </w:rPr>
        <w:t>в срок</w:t>
      </w:r>
      <w:r w:rsidR="0054500F" w:rsidRPr="00961784">
        <w:rPr>
          <w:bCs/>
          <w:sz w:val="22"/>
          <w:szCs w:val="22"/>
        </w:rPr>
        <w:t>,</w:t>
      </w:r>
      <w:r w:rsidR="004F3EC3" w:rsidRPr="00961784">
        <w:rPr>
          <w:bCs/>
          <w:sz w:val="22"/>
          <w:szCs w:val="22"/>
        </w:rPr>
        <w:t xml:space="preserve"> установленный настоящим Договором</w:t>
      </w:r>
      <w:r w:rsidR="0054500F" w:rsidRPr="00961784">
        <w:rPr>
          <w:bCs/>
          <w:sz w:val="22"/>
          <w:szCs w:val="22"/>
        </w:rPr>
        <w:t xml:space="preserve">, </w:t>
      </w:r>
      <w:r w:rsidRPr="00961784">
        <w:rPr>
          <w:bCs/>
          <w:sz w:val="22"/>
          <w:szCs w:val="22"/>
        </w:rPr>
        <w:t xml:space="preserve">Квартира признается принятой Участником долевого строительства без </w:t>
      </w:r>
      <w:r w:rsidR="00E8272A" w:rsidRPr="00961784">
        <w:rPr>
          <w:bCs/>
          <w:sz w:val="22"/>
          <w:szCs w:val="22"/>
        </w:rPr>
        <w:t>замечаний</w:t>
      </w:r>
      <w:r w:rsidR="0054500F" w:rsidRPr="00961784">
        <w:rPr>
          <w:bCs/>
          <w:sz w:val="22"/>
          <w:szCs w:val="22"/>
        </w:rPr>
        <w:t xml:space="preserve"> по истечении одного месяца со дня окончания срока, предусмотренного п. 6.2.4. Договора</w:t>
      </w:r>
      <w:r w:rsidRPr="00961784">
        <w:rPr>
          <w:bCs/>
          <w:sz w:val="22"/>
          <w:szCs w:val="22"/>
        </w:rPr>
        <w:t xml:space="preserve">, о чем Застройщик составляет односторонний Акт.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rsidR="00C22039" w:rsidRPr="00961784" w:rsidRDefault="0054500F" w:rsidP="00C22039">
      <w:pPr>
        <w:tabs>
          <w:tab w:val="left" w:pos="284"/>
          <w:tab w:val="left" w:pos="567"/>
        </w:tabs>
        <w:ind w:right="129" w:firstLine="709"/>
        <w:jc w:val="both"/>
        <w:rPr>
          <w:bCs/>
          <w:sz w:val="22"/>
          <w:szCs w:val="22"/>
        </w:rPr>
      </w:pPr>
      <w:r w:rsidRPr="00961784">
        <w:rPr>
          <w:bCs/>
          <w:sz w:val="22"/>
          <w:szCs w:val="22"/>
        </w:rPr>
        <w:t>Подписание Застройщиком одностороннего Акта</w:t>
      </w:r>
      <w:r w:rsidR="00EB0931" w:rsidRPr="00961784">
        <w:rPr>
          <w:bCs/>
          <w:sz w:val="22"/>
          <w:szCs w:val="22"/>
        </w:rPr>
        <w:t xml:space="preserve"> приема-передачи</w:t>
      </w:r>
      <w:r w:rsidRPr="00961784">
        <w:rPr>
          <w:bCs/>
          <w:sz w:val="22"/>
          <w:szCs w:val="22"/>
        </w:rPr>
        <w:t xml:space="preserve"> возможно только п</w:t>
      </w:r>
      <w:r w:rsidR="00B469EF" w:rsidRPr="00961784">
        <w:rPr>
          <w:bCs/>
          <w:sz w:val="22"/>
          <w:szCs w:val="22"/>
        </w:rPr>
        <w:t xml:space="preserve">ри наличии у </w:t>
      </w:r>
      <w:r w:rsidRPr="00961784">
        <w:rPr>
          <w:bCs/>
          <w:sz w:val="22"/>
          <w:szCs w:val="22"/>
        </w:rPr>
        <w:t>него</w:t>
      </w:r>
      <w:r w:rsidR="00B469EF" w:rsidRPr="00961784">
        <w:rPr>
          <w:bCs/>
          <w:sz w:val="22"/>
          <w:szCs w:val="22"/>
        </w:rPr>
        <w:t xml:space="preserve"> сведений о получении Участником долевого строительства уведомления, предусмотренного п. 5.1. Договора,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961784">
        <w:rPr>
          <w:bCs/>
          <w:sz w:val="22"/>
          <w:szCs w:val="22"/>
        </w:rPr>
        <w:t>.</w:t>
      </w:r>
    </w:p>
    <w:p w:rsidR="00C22039" w:rsidRPr="00961784" w:rsidRDefault="00C22039" w:rsidP="00C22039">
      <w:pPr>
        <w:ind w:right="49" w:firstLine="709"/>
        <w:jc w:val="both"/>
        <w:rPr>
          <w:sz w:val="22"/>
          <w:szCs w:val="22"/>
        </w:rPr>
      </w:pPr>
      <w:r w:rsidRPr="00961784">
        <w:rPr>
          <w:bCs/>
          <w:sz w:val="22"/>
          <w:szCs w:val="22"/>
        </w:rPr>
        <w:t>5.</w:t>
      </w:r>
      <w:r w:rsidR="0054500F" w:rsidRPr="00961784">
        <w:rPr>
          <w:bCs/>
          <w:sz w:val="22"/>
          <w:szCs w:val="22"/>
        </w:rPr>
        <w:t>6</w:t>
      </w:r>
      <w:r w:rsidRPr="00961784">
        <w:rPr>
          <w:bCs/>
          <w:sz w:val="22"/>
          <w:szCs w:val="22"/>
        </w:rPr>
        <w:t xml:space="preserve">. Застройщик вправе задержать передачу Квартиры Участнику долевого строительства и подписание Акта приема-передачи в случае неисполнения Участником обязательств по </w:t>
      </w:r>
      <w:proofErr w:type="spellStart"/>
      <w:r w:rsidRPr="00961784">
        <w:rPr>
          <w:bCs/>
          <w:sz w:val="22"/>
          <w:szCs w:val="22"/>
        </w:rPr>
        <w:t>п.п</w:t>
      </w:r>
      <w:proofErr w:type="spellEnd"/>
      <w:r w:rsidRPr="00961784">
        <w:rPr>
          <w:bCs/>
          <w:sz w:val="22"/>
          <w:szCs w:val="22"/>
        </w:rPr>
        <w:t>. 4.2, 6.1.8</w:t>
      </w:r>
      <w:r w:rsidR="0054500F" w:rsidRPr="00961784">
        <w:rPr>
          <w:bCs/>
          <w:sz w:val="22"/>
          <w:szCs w:val="22"/>
        </w:rPr>
        <w:t>.</w:t>
      </w:r>
      <w:r w:rsidRPr="00961784">
        <w:rPr>
          <w:bCs/>
          <w:sz w:val="22"/>
          <w:szCs w:val="22"/>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  </w:t>
      </w:r>
    </w:p>
    <w:p w:rsidR="00C22039" w:rsidRPr="00961784" w:rsidRDefault="00C22039" w:rsidP="003E1E61">
      <w:pPr>
        <w:pStyle w:val="a7"/>
        <w:ind w:left="0" w:firstLine="720"/>
        <w:jc w:val="both"/>
        <w:rPr>
          <w:sz w:val="22"/>
          <w:szCs w:val="22"/>
        </w:rPr>
      </w:pPr>
      <w:r w:rsidRPr="00961784">
        <w:rPr>
          <w:sz w:val="22"/>
          <w:szCs w:val="22"/>
        </w:rPr>
        <w:t>5.</w:t>
      </w:r>
      <w:r w:rsidR="0054500F" w:rsidRPr="00961784">
        <w:rPr>
          <w:sz w:val="22"/>
          <w:szCs w:val="22"/>
        </w:rPr>
        <w:t>7</w:t>
      </w:r>
      <w:r w:rsidRPr="00961784">
        <w:rPr>
          <w:sz w:val="22"/>
          <w:szCs w:val="22"/>
        </w:rPr>
        <w:t>. Стороны признают, что полученное Разрешение на ввод в эксплуатацию Многоквартирного дома удостоверяет соответствие законченного строительством</w:t>
      </w:r>
      <w:r w:rsidR="00B260EA" w:rsidRPr="00961784">
        <w:rPr>
          <w:sz w:val="22"/>
          <w:szCs w:val="22"/>
        </w:rPr>
        <w:t xml:space="preserve"> </w:t>
      </w:r>
      <w:r w:rsidR="005561A9" w:rsidRPr="00961784">
        <w:rPr>
          <w:sz w:val="22"/>
          <w:szCs w:val="22"/>
        </w:rPr>
        <w:t>М</w:t>
      </w:r>
      <w:r w:rsidRPr="00961784">
        <w:rPr>
          <w:sz w:val="22"/>
          <w:szCs w:val="22"/>
        </w:rPr>
        <w:t xml:space="preserve">ногоквартирного дома предъявляемым к нему требованиям, подтверждает факт создания объекта недвижимости и, соответственно, является доказательством </w:t>
      </w:r>
      <w:r w:rsidR="00DC441E" w:rsidRPr="00961784">
        <w:rPr>
          <w:sz w:val="22"/>
          <w:szCs w:val="22"/>
        </w:rPr>
        <w:t>соответствия Квартиры строительным и санитарным нормам, а также проектной документации.</w:t>
      </w:r>
    </w:p>
    <w:p w:rsidR="00AD1D31" w:rsidRPr="00961784" w:rsidRDefault="00C22039" w:rsidP="00AD1D31">
      <w:pPr>
        <w:pStyle w:val="a7"/>
        <w:ind w:left="0" w:firstLine="720"/>
        <w:jc w:val="both"/>
        <w:rPr>
          <w:sz w:val="22"/>
          <w:szCs w:val="22"/>
        </w:rPr>
      </w:pPr>
      <w:r w:rsidRPr="00961784">
        <w:rPr>
          <w:sz w:val="22"/>
          <w:szCs w:val="22"/>
        </w:rPr>
        <w:t>5.</w:t>
      </w:r>
      <w:r w:rsidR="0054500F" w:rsidRPr="00961784">
        <w:rPr>
          <w:sz w:val="22"/>
          <w:szCs w:val="22"/>
        </w:rPr>
        <w:t>8</w:t>
      </w:r>
      <w:r w:rsidRPr="00961784">
        <w:rPr>
          <w:sz w:val="22"/>
          <w:szCs w:val="22"/>
        </w:rPr>
        <w:t>. Стороны признают, что п</w:t>
      </w:r>
      <w:r w:rsidR="00DC441E" w:rsidRPr="00961784">
        <w:rPr>
          <w:sz w:val="22"/>
          <w:szCs w:val="22"/>
        </w:rPr>
        <w:t>риемкой Квартиры по Акту</w:t>
      </w:r>
      <w:r w:rsidRPr="00961784">
        <w:rPr>
          <w:sz w:val="22"/>
          <w:szCs w:val="22"/>
        </w:rPr>
        <w:t xml:space="preserve"> приема-передачи </w:t>
      </w:r>
      <w:r w:rsidRPr="00961784">
        <w:rPr>
          <w:bCs/>
          <w:sz w:val="22"/>
          <w:szCs w:val="22"/>
        </w:rPr>
        <w:t>Участник долевого строительства</w:t>
      </w:r>
      <w:r w:rsidRPr="00961784">
        <w:rPr>
          <w:sz w:val="22"/>
          <w:szCs w:val="22"/>
        </w:rPr>
        <w:t xml:space="preserve">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0D4A5F" w:rsidRPr="00961784" w:rsidRDefault="000D4A5F" w:rsidP="00C22039">
      <w:pPr>
        <w:jc w:val="center"/>
        <w:rPr>
          <w:b/>
          <w:caps/>
          <w:sz w:val="22"/>
          <w:szCs w:val="22"/>
        </w:rPr>
      </w:pPr>
    </w:p>
    <w:p w:rsidR="00C22039" w:rsidRPr="00961784" w:rsidRDefault="00C22039" w:rsidP="00C22039">
      <w:pPr>
        <w:jc w:val="center"/>
        <w:rPr>
          <w:b/>
          <w:caps/>
          <w:sz w:val="22"/>
          <w:szCs w:val="22"/>
        </w:rPr>
      </w:pPr>
      <w:r w:rsidRPr="00961784">
        <w:rPr>
          <w:b/>
          <w:caps/>
          <w:sz w:val="22"/>
          <w:szCs w:val="22"/>
        </w:rPr>
        <w:t>6. Права и обязанности сторон</w:t>
      </w:r>
    </w:p>
    <w:p w:rsidR="00C22039" w:rsidRPr="00961784" w:rsidRDefault="00C22039" w:rsidP="00C22039">
      <w:pPr>
        <w:ind w:firstLine="709"/>
        <w:jc w:val="both"/>
        <w:rPr>
          <w:b/>
          <w:sz w:val="22"/>
          <w:szCs w:val="22"/>
        </w:rPr>
      </w:pPr>
      <w:r w:rsidRPr="00961784">
        <w:rPr>
          <w:b/>
          <w:sz w:val="22"/>
          <w:szCs w:val="22"/>
        </w:rPr>
        <w:t xml:space="preserve">6.1. Права и обязанности </w:t>
      </w:r>
      <w:r w:rsidRPr="00961784">
        <w:rPr>
          <w:b/>
          <w:bCs/>
          <w:sz w:val="22"/>
          <w:szCs w:val="22"/>
        </w:rPr>
        <w:t>Участника долевого строительства</w:t>
      </w:r>
      <w:r w:rsidRPr="00961784">
        <w:rPr>
          <w:b/>
          <w:sz w:val="22"/>
          <w:szCs w:val="22"/>
        </w:rPr>
        <w:t>:</w:t>
      </w:r>
    </w:p>
    <w:p w:rsidR="00C22039" w:rsidRPr="00961784" w:rsidRDefault="00C22039" w:rsidP="00C22039">
      <w:pPr>
        <w:ind w:firstLine="709"/>
        <w:jc w:val="both"/>
        <w:rPr>
          <w:sz w:val="22"/>
          <w:szCs w:val="22"/>
        </w:rPr>
      </w:pPr>
      <w:r w:rsidRPr="00961784">
        <w:rPr>
          <w:sz w:val="22"/>
          <w:szCs w:val="22"/>
        </w:rPr>
        <w:t xml:space="preserve">6.1.1. </w:t>
      </w:r>
      <w:r w:rsidRPr="00961784">
        <w:rPr>
          <w:bCs/>
          <w:sz w:val="22"/>
          <w:szCs w:val="22"/>
        </w:rPr>
        <w:t>Участник долевого строительства</w:t>
      </w:r>
      <w:r w:rsidRPr="00961784">
        <w:rPr>
          <w:sz w:val="22"/>
          <w:szCs w:val="22"/>
        </w:rPr>
        <w:t xml:space="preserve"> обязан полностью внести денежные средства в размере, порядке и сроки, предусмотренные разделом 4 настоящего Договора.</w:t>
      </w:r>
    </w:p>
    <w:p w:rsidR="00C22039" w:rsidRPr="00961784" w:rsidRDefault="00C22039" w:rsidP="00C22039">
      <w:pPr>
        <w:ind w:firstLine="709"/>
        <w:jc w:val="both"/>
        <w:rPr>
          <w:sz w:val="22"/>
          <w:szCs w:val="22"/>
        </w:rPr>
      </w:pPr>
      <w:r w:rsidRPr="00961784">
        <w:rPr>
          <w:sz w:val="22"/>
          <w:szCs w:val="22"/>
        </w:rPr>
        <w:t xml:space="preserve">6.1.2. </w:t>
      </w:r>
      <w:r w:rsidRPr="00961784">
        <w:rPr>
          <w:bCs/>
          <w:sz w:val="22"/>
          <w:szCs w:val="22"/>
        </w:rPr>
        <w:t>Участник долевого строительства</w:t>
      </w:r>
      <w:r w:rsidRPr="00961784">
        <w:rPr>
          <w:sz w:val="22"/>
          <w:szCs w:val="22"/>
        </w:rPr>
        <w:t xml:space="preserve"> обязан осуществить приемку Квартиры в порядке и сроки, установленные разделом 5 настоящего Договора.  </w:t>
      </w:r>
    </w:p>
    <w:p w:rsidR="00C22039" w:rsidRPr="00961784" w:rsidRDefault="00C22039" w:rsidP="00C22039">
      <w:pPr>
        <w:pStyle w:val="a6"/>
        <w:ind w:firstLine="709"/>
        <w:jc w:val="both"/>
        <w:rPr>
          <w:sz w:val="22"/>
          <w:szCs w:val="22"/>
        </w:rPr>
      </w:pPr>
      <w:r w:rsidRPr="00961784">
        <w:rPr>
          <w:sz w:val="22"/>
          <w:szCs w:val="22"/>
        </w:rPr>
        <w:t xml:space="preserve">6.1.3. </w:t>
      </w:r>
      <w:r w:rsidR="00DC441E" w:rsidRPr="00961784">
        <w:rPr>
          <w:sz w:val="22"/>
          <w:szCs w:val="22"/>
        </w:rPr>
        <w:t>Участник долевого строительства и</w:t>
      </w:r>
      <w:r w:rsidRPr="00961784">
        <w:rPr>
          <w:sz w:val="22"/>
          <w:szCs w:val="22"/>
        </w:rPr>
        <w:t xml:space="preserve">меет право уступать свои права и обязанности по </w:t>
      </w:r>
      <w:r w:rsidR="005561A9" w:rsidRPr="00961784">
        <w:rPr>
          <w:sz w:val="22"/>
          <w:szCs w:val="22"/>
        </w:rPr>
        <w:t>Д</w:t>
      </w:r>
      <w:r w:rsidRPr="00961784">
        <w:rPr>
          <w:sz w:val="22"/>
          <w:szCs w:val="22"/>
        </w:rPr>
        <w:t xml:space="preserve">оговору третьим лицам в период с момента государственной регистрации </w:t>
      </w:r>
      <w:r w:rsidR="005561A9" w:rsidRPr="00961784">
        <w:rPr>
          <w:sz w:val="22"/>
          <w:szCs w:val="22"/>
        </w:rPr>
        <w:t>Д</w:t>
      </w:r>
      <w:r w:rsidRPr="00961784">
        <w:rPr>
          <w:sz w:val="22"/>
          <w:szCs w:val="22"/>
        </w:rPr>
        <w:t xml:space="preserve">оговора до момента подписания Сторонами Акта приема-передачи, при этом Участник долевого строительства обязан </w:t>
      </w:r>
      <w:r w:rsidRPr="00961784">
        <w:rPr>
          <w:sz w:val="22"/>
          <w:szCs w:val="22"/>
        </w:rPr>
        <w:lastRenderedPageBreak/>
        <w:t xml:space="preserve">предоставить Застройщику договор уступки (оригинал или нотариально </w:t>
      </w:r>
      <w:r w:rsidR="00DC441E" w:rsidRPr="00961784">
        <w:rPr>
          <w:sz w:val="22"/>
          <w:szCs w:val="22"/>
        </w:rPr>
        <w:t xml:space="preserve">заверенную копию) в течение 3-х </w:t>
      </w:r>
      <w:r w:rsidR="0093130B" w:rsidRPr="00961784">
        <w:rPr>
          <w:sz w:val="22"/>
          <w:szCs w:val="22"/>
        </w:rPr>
        <w:t xml:space="preserve">календарных </w:t>
      </w:r>
      <w:r w:rsidR="00DC441E" w:rsidRPr="00961784">
        <w:rPr>
          <w:sz w:val="22"/>
          <w:szCs w:val="22"/>
        </w:rPr>
        <w:t>дней с даты уступки.</w:t>
      </w:r>
    </w:p>
    <w:p w:rsidR="00C22039" w:rsidRPr="00961784" w:rsidRDefault="00C22039" w:rsidP="00C22039">
      <w:pPr>
        <w:ind w:firstLine="709"/>
        <w:jc w:val="both"/>
        <w:rPr>
          <w:sz w:val="22"/>
          <w:szCs w:val="22"/>
        </w:rPr>
      </w:pPr>
      <w:r w:rsidRPr="00961784">
        <w:rPr>
          <w:sz w:val="22"/>
          <w:szCs w:val="22"/>
        </w:rPr>
        <w:t xml:space="preserve">6.1.4. </w:t>
      </w:r>
      <w:r w:rsidR="00EB0931" w:rsidRPr="00961784">
        <w:rPr>
          <w:sz w:val="22"/>
          <w:szCs w:val="22"/>
        </w:rPr>
        <w:t>О любых изменениях своих данных, указанных в разделе 12 настоящего Договора,</w:t>
      </w:r>
      <w:r w:rsidR="00EB0931" w:rsidRPr="00961784">
        <w:rPr>
          <w:bCs/>
          <w:sz w:val="22"/>
          <w:szCs w:val="22"/>
        </w:rPr>
        <w:t xml:space="preserve"> </w:t>
      </w:r>
      <w:r w:rsidRPr="00961784">
        <w:rPr>
          <w:bCs/>
          <w:sz w:val="22"/>
          <w:szCs w:val="22"/>
        </w:rPr>
        <w:t>Участник долевого строительства</w:t>
      </w:r>
      <w:r w:rsidRPr="00961784">
        <w:rPr>
          <w:sz w:val="22"/>
          <w:szCs w:val="22"/>
        </w:rPr>
        <w:t xml:space="preserve"> обязан </w:t>
      </w:r>
      <w:r w:rsidR="00EB0931" w:rsidRPr="00961784">
        <w:rPr>
          <w:sz w:val="22"/>
          <w:szCs w:val="22"/>
        </w:rPr>
        <w:t xml:space="preserve">уведомить Застройщика </w:t>
      </w:r>
      <w:r w:rsidRPr="00961784">
        <w:rPr>
          <w:sz w:val="22"/>
          <w:szCs w:val="22"/>
        </w:rPr>
        <w:t xml:space="preserve">в пятнадцатидневный срок с момента </w:t>
      </w:r>
      <w:r w:rsidR="00EB0931" w:rsidRPr="00961784">
        <w:rPr>
          <w:sz w:val="22"/>
          <w:szCs w:val="22"/>
        </w:rPr>
        <w:t>их изменения</w:t>
      </w:r>
      <w:r w:rsidRPr="00961784">
        <w:rPr>
          <w:sz w:val="22"/>
          <w:szCs w:val="22"/>
        </w:rPr>
        <w:t>.</w:t>
      </w:r>
    </w:p>
    <w:p w:rsidR="00C22039" w:rsidRPr="00961784" w:rsidRDefault="00C22039" w:rsidP="00C22039">
      <w:pPr>
        <w:ind w:firstLine="709"/>
        <w:jc w:val="both"/>
        <w:rPr>
          <w:sz w:val="22"/>
          <w:szCs w:val="22"/>
        </w:rPr>
      </w:pPr>
      <w:r w:rsidRPr="00961784">
        <w:rPr>
          <w:sz w:val="22"/>
          <w:szCs w:val="22"/>
        </w:rPr>
        <w:t xml:space="preserve">6.1.5. </w:t>
      </w:r>
      <w:r w:rsidRPr="00961784">
        <w:rPr>
          <w:bCs/>
          <w:sz w:val="22"/>
          <w:szCs w:val="22"/>
        </w:rPr>
        <w:t>Участник долевого строительства</w:t>
      </w:r>
      <w:r w:rsidRPr="00961784">
        <w:rPr>
          <w:sz w:val="22"/>
          <w:szCs w:val="22"/>
        </w:rPr>
        <w:t xml:space="preserve">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6F28AB" w:rsidRPr="00961784" w:rsidRDefault="00C22039" w:rsidP="00C22039">
      <w:pPr>
        <w:ind w:firstLine="709"/>
        <w:jc w:val="both"/>
        <w:rPr>
          <w:bCs/>
          <w:sz w:val="22"/>
          <w:szCs w:val="22"/>
        </w:rPr>
      </w:pPr>
      <w:r w:rsidRPr="00961784">
        <w:rPr>
          <w:sz w:val="22"/>
          <w:szCs w:val="22"/>
        </w:rPr>
        <w:t xml:space="preserve">6.1.6. В случае необходимости нотариального оформления документов </w:t>
      </w:r>
      <w:r w:rsidR="00EB0931" w:rsidRPr="00961784">
        <w:rPr>
          <w:sz w:val="22"/>
          <w:szCs w:val="22"/>
        </w:rPr>
        <w:t>в связи с исполнением настоящего Договора</w:t>
      </w:r>
      <w:r w:rsidRPr="00961784">
        <w:rPr>
          <w:sz w:val="22"/>
          <w:szCs w:val="22"/>
        </w:rPr>
        <w:t xml:space="preserve">, указанное оформление производится за счет средств </w:t>
      </w:r>
      <w:r w:rsidRPr="00961784">
        <w:rPr>
          <w:bCs/>
          <w:sz w:val="22"/>
          <w:szCs w:val="22"/>
        </w:rPr>
        <w:t>Участника долевого строительства</w:t>
      </w:r>
      <w:r w:rsidRPr="00961784">
        <w:rPr>
          <w:sz w:val="22"/>
          <w:szCs w:val="22"/>
        </w:rPr>
        <w:t xml:space="preserve">. </w:t>
      </w:r>
    </w:p>
    <w:p w:rsidR="00C22039" w:rsidRPr="00961784" w:rsidRDefault="00C22039" w:rsidP="00C22039">
      <w:pPr>
        <w:ind w:firstLine="709"/>
        <w:jc w:val="both"/>
        <w:rPr>
          <w:sz w:val="22"/>
          <w:szCs w:val="22"/>
        </w:rPr>
      </w:pPr>
      <w:r w:rsidRPr="00961784">
        <w:rPr>
          <w:sz w:val="22"/>
          <w:szCs w:val="22"/>
        </w:rPr>
        <w:t xml:space="preserve">6.1.7. До момента государственной регистрации права собственности Участника долевого строительства на Квартиру, </w:t>
      </w:r>
      <w:r w:rsidRPr="00961784">
        <w:rPr>
          <w:bCs/>
          <w:sz w:val="22"/>
          <w:szCs w:val="22"/>
        </w:rPr>
        <w:t>Участник долевого строительства</w:t>
      </w:r>
      <w:r w:rsidRPr="00961784">
        <w:rPr>
          <w:sz w:val="22"/>
          <w:szCs w:val="22"/>
        </w:rPr>
        <w:t xml:space="preserve">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w:t>
      </w:r>
      <w:r w:rsidR="00724C8A" w:rsidRPr="00961784">
        <w:rPr>
          <w:sz w:val="22"/>
          <w:szCs w:val="22"/>
        </w:rPr>
        <w:t>их Многоквартирных домах</w:t>
      </w:r>
      <w:r w:rsidRPr="00961784">
        <w:rPr>
          <w:sz w:val="22"/>
          <w:szCs w:val="22"/>
        </w:rPr>
        <w:t xml:space="preserve"> работы, которые затрагивают фасад здания и его элементы. </w:t>
      </w:r>
    </w:p>
    <w:p w:rsidR="00C22039" w:rsidRPr="00961784" w:rsidRDefault="00C22039" w:rsidP="00C22039">
      <w:pPr>
        <w:autoSpaceDE w:val="0"/>
        <w:autoSpaceDN w:val="0"/>
        <w:adjustRightInd w:val="0"/>
        <w:ind w:firstLine="709"/>
        <w:jc w:val="both"/>
        <w:rPr>
          <w:sz w:val="22"/>
          <w:szCs w:val="22"/>
        </w:rPr>
      </w:pPr>
      <w:r w:rsidRPr="00961784">
        <w:rPr>
          <w:sz w:val="22"/>
          <w:szCs w:val="22"/>
        </w:rPr>
        <w:t xml:space="preserve">6.1.8. В случае увеличения Цены договора в связи с обмерами Квартиры органом по государственному и техническому учету и (или) технической инвентаризации и (или) кадастровому учету и увеличением общей площади, указанной в Приложении №1 к настоящему Договору, </w:t>
      </w:r>
      <w:r w:rsidR="00D37EB7" w:rsidRPr="00961784">
        <w:rPr>
          <w:sz w:val="22"/>
          <w:szCs w:val="22"/>
        </w:rPr>
        <w:t xml:space="preserve">обязан </w:t>
      </w:r>
      <w:r w:rsidRPr="00961784">
        <w:rPr>
          <w:sz w:val="22"/>
          <w:szCs w:val="22"/>
        </w:rPr>
        <w:t>доплатить Застройщику недостающую сумму в соответствии с п. 4.</w:t>
      </w:r>
      <w:r w:rsidR="00CD62B2" w:rsidRPr="00961784">
        <w:rPr>
          <w:sz w:val="22"/>
          <w:szCs w:val="22"/>
        </w:rPr>
        <w:t>8</w:t>
      </w:r>
      <w:r w:rsidRPr="00961784">
        <w:rPr>
          <w:sz w:val="22"/>
          <w:szCs w:val="22"/>
        </w:rPr>
        <w:t xml:space="preserve">. Договора до подписания Акта приема-передачи Квартиры. </w:t>
      </w:r>
    </w:p>
    <w:p w:rsidR="00C22039" w:rsidRPr="00961784" w:rsidRDefault="00C22039" w:rsidP="003E1E61">
      <w:pPr>
        <w:pStyle w:val="a7"/>
        <w:tabs>
          <w:tab w:val="num" w:pos="0"/>
        </w:tabs>
        <w:ind w:left="0" w:firstLine="720"/>
        <w:jc w:val="both"/>
        <w:rPr>
          <w:sz w:val="22"/>
          <w:szCs w:val="22"/>
        </w:rPr>
      </w:pPr>
      <w:r w:rsidRPr="00961784">
        <w:rPr>
          <w:sz w:val="22"/>
          <w:szCs w:val="22"/>
        </w:rPr>
        <w:t>6.1.9. Участник долевого строительства в течение 3 (Трех) рабочих дней с момента подписания настоящего Договора переда</w:t>
      </w:r>
      <w:r w:rsidR="007D22A5" w:rsidRPr="00961784">
        <w:rPr>
          <w:sz w:val="22"/>
          <w:szCs w:val="22"/>
        </w:rPr>
        <w:t>ет</w:t>
      </w:r>
      <w:r w:rsidRPr="00961784">
        <w:rPr>
          <w:sz w:val="22"/>
          <w:szCs w:val="22"/>
        </w:rPr>
        <w:t xml:space="preserve"> 1 (Один) экземпляр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оплаченную квитанцию госпошлины за государственную регистрацию настоящего Договора. </w:t>
      </w:r>
    </w:p>
    <w:p w:rsidR="00E73F5B" w:rsidRPr="00961784" w:rsidRDefault="00C22039" w:rsidP="00E73F5B">
      <w:pPr>
        <w:pStyle w:val="a7"/>
        <w:tabs>
          <w:tab w:val="num" w:pos="0"/>
        </w:tabs>
        <w:ind w:left="0" w:firstLine="720"/>
        <w:jc w:val="both"/>
        <w:rPr>
          <w:sz w:val="22"/>
          <w:szCs w:val="22"/>
        </w:rPr>
      </w:pPr>
      <w:r w:rsidRPr="00961784">
        <w:rPr>
          <w:sz w:val="22"/>
          <w:szCs w:val="22"/>
        </w:rPr>
        <w:t xml:space="preserve">6.1.10. </w:t>
      </w:r>
      <w:r w:rsidRPr="00961784">
        <w:rPr>
          <w:bCs/>
          <w:sz w:val="22"/>
          <w:szCs w:val="22"/>
        </w:rPr>
        <w:t>Участник долевого строительства</w:t>
      </w:r>
      <w:r w:rsidRPr="00961784">
        <w:rPr>
          <w:sz w:val="22"/>
          <w:szCs w:val="22"/>
        </w:rPr>
        <w:t xml:space="preserve"> в течение 3 (Трех) рабочих дней с момента подписания настоящего Договора выда</w:t>
      </w:r>
      <w:r w:rsidR="007D22A5" w:rsidRPr="00961784">
        <w:rPr>
          <w:sz w:val="22"/>
          <w:szCs w:val="22"/>
        </w:rPr>
        <w:t>ет</w:t>
      </w:r>
      <w:r w:rsidRPr="00961784">
        <w:rPr>
          <w:sz w:val="22"/>
          <w:szCs w:val="22"/>
        </w:rPr>
        <w:t xml:space="preserve"> представителю Застройщика нотариально оформленную доверенность для осуществления Застройщиком всех необходимых действий, связанных с регистрацией настоящего Договора, его изменений и расторжения в Управлении Федеральной службы государственной регистрации и картографии по Санкт-Петербургу. </w:t>
      </w:r>
    </w:p>
    <w:p w:rsidR="00C22039" w:rsidRPr="00961784" w:rsidRDefault="00C22039" w:rsidP="00E73F5B">
      <w:pPr>
        <w:pStyle w:val="a7"/>
        <w:tabs>
          <w:tab w:val="num" w:pos="0"/>
        </w:tabs>
        <w:ind w:left="0" w:firstLine="720"/>
        <w:jc w:val="both"/>
        <w:rPr>
          <w:sz w:val="22"/>
          <w:szCs w:val="22"/>
        </w:rPr>
      </w:pPr>
      <w:r w:rsidRPr="00961784">
        <w:rPr>
          <w:sz w:val="22"/>
          <w:szCs w:val="22"/>
        </w:rPr>
        <w:t>6.1.11</w:t>
      </w:r>
      <w:r w:rsidRPr="00961784">
        <w:rPr>
          <w:b/>
          <w:i/>
          <w:sz w:val="22"/>
          <w:szCs w:val="22"/>
        </w:rPr>
        <w:t>.</w:t>
      </w:r>
      <w:r w:rsidRPr="00961784">
        <w:rPr>
          <w:sz w:val="22"/>
          <w:szCs w:val="22"/>
        </w:rPr>
        <w:t xml:space="preserve"> Участник долевого строительства обязуется нести расходы на содержание Квартиры и </w:t>
      </w:r>
      <w:r w:rsidR="00915216" w:rsidRPr="00961784">
        <w:rPr>
          <w:sz w:val="22"/>
          <w:szCs w:val="22"/>
        </w:rPr>
        <w:t xml:space="preserve">общего </w:t>
      </w:r>
      <w:r w:rsidRPr="00961784">
        <w:rPr>
          <w:sz w:val="22"/>
          <w:szCs w:val="22"/>
        </w:rPr>
        <w:t xml:space="preserve">имущества </w:t>
      </w:r>
      <w:r w:rsidR="00724C8A" w:rsidRPr="00961784">
        <w:rPr>
          <w:sz w:val="22"/>
          <w:szCs w:val="22"/>
        </w:rPr>
        <w:t>Многоквартирных домов</w:t>
      </w:r>
      <w:r w:rsidRPr="00961784">
        <w:rPr>
          <w:sz w:val="22"/>
          <w:szCs w:val="22"/>
        </w:rPr>
        <w:t xml:space="preserve"> с момента подписания Акта приема-передачи Квартиры посредством заключения с управляющей компанией/</w:t>
      </w:r>
      <w:r w:rsidR="00915216" w:rsidRPr="00961784">
        <w:rPr>
          <w:sz w:val="22"/>
          <w:szCs w:val="22"/>
        </w:rPr>
        <w:t>ТСН</w:t>
      </w:r>
      <w:r w:rsidRPr="00961784">
        <w:rPr>
          <w:sz w:val="22"/>
          <w:szCs w:val="22"/>
        </w:rPr>
        <w:t>/ЖСК, осуществляющей/-</w:t>
      </w:r>
      <w:proofErr w:type="spellStart"/>
      <w:r w:rsidRPr="00961784">
        <w:rPr>
          <w:sz w:val="22"/>
          <w:szCs w:val="22"/>
        </w:rPr>
        <w:t>щим</w:t>
      </w:r>
      <w:proofErr w:type="spellEnd"/>
      <w:r w:rsidRPr="00961784">
        <w:rPr>
          <w:sz w:val="22"/>
          <w:szCs w:val="22"/>
        </w:rPr>
        <w:t xml:space="preserve"> управление и эксплуатацию </w:t>
      </w:r>
      <w:r w:rsidR="00CB08BC" w:rsidRPr="00961784">
        <w:rPr>
          <w:sz w:val="22"/>
          <w:szCs w:val="22"/>
        </w:rPr>
        <w:t>Многоквартирного дома</w:t>
      </w:r>
      <w:r w:rsidRPr="00961784">
        <w:rPr>
          <w:sz w:val="22"/>
          <w:szCs w:val="22"/>
        </w:rPr>
        <w:t>, договор по управлению и технической эксплуатации</w:t>
      </w:r>
      <w:r w:rsidR="00915216" w:rsidRPr="00961784">
        <w:rPr>
          <w:sz w:val="22"/>
          <w:szCs w:val="22"/>
        </w:rPr>
        <w:t xml:space="preserve"> (</w:t>
      </w:r>
      <w:proofErr w:type="spellStart"/>
      <w:r w:rsidR="00915216" w:rsidRPr="00961784">
        <w:rPr>
          <w:sz w:val="22"/>
          <w:szCs w:val="22"/>
        </w:rPr>
        <w:t>пп</w:t>
      </w:r>
      <w:proofErr w:type="spellEnd"/>
      <w:r w:rsidR="00915216" w:rsidRPr="00961784">
        <w:rPr>
          <w:sz w:val="22"/>
          <w:szCs w:val="22"/>
        </w:rPr>
        <w:t xml:space="preserve">. 6 п. 2 ст. 153, </w:t>
      </w:r>
      <w:r w:rsidR="007F15E7" w:rsidRPr="00961784">
        <w:rPr>
          <w:sz w:val="22"/>
          <w:szCs w:val="22"/>
        </w:rPr>
        <w:t>п. 14 ст. 161, п. 1.1. ст. 162 ЖК РФ)</w:t>
      </w:r>
      <w:r w:rsidRPr="00961784">
        <w:rPr>
          <w:sz w:val="22"/>
          <w:szCs w:val="22"/>
        </w:rPr>
        <w:t>.</w:t>
      </w:r>
    </w:p>
    <w:p w:rsidR="00C22039" w:rsidRPr="00961784" w:rsidRDefault="00C22039" w:rsidP="00E73F5B">
      <w:pPr>
        <w:ind w:firstLine="709"/>
        <w:jc w:val="both"/>
        <w:rPr>
          <w:b/>
          <w:sz w:val="22"/>
          <w:szCs w:val="22"/>
        </w:rPr>
      </w:pPr>
      <w:r w:rsidRPr="00961784">
        <w:rPr>
          <w:b/>
          <w:sz w:val="22"/>
          <w:szCs w:val="22"/>
        </w:rPr>
        <w:t>6.2. Права и обязанности Застройщика:</w:t>
      </w:r>
    </w:p>
    <w:p w:rsidR="00C22039" w:rsidRPr="00961784" w:rsidRDefault="00C22039" w:rsidP="00E73F5B">
      <w:pPr>
        <w:ind w:firstLine="709"/>
        <w:jc w:val="both"/>
        <w:rPr>
          <w:sz w:val="22"/>
          <w:szCs w:val="22"/>
        </w:rPr>
      </w:pPr>
      <w:r w:rsidRPr="00961784">
        <w:rPr>
          <w:sz w:val="22"/>
          <w:szCs w:val="22"/>
        </w:rPr>
        <w:t>6.2.1. Застройщик обязан осуществлять строительство Многоквартирн</w:t>
      </w:r>
      <w:r w:rsidR="00CB08BC" w:rsidRPr="00961784">
        <w:rPr>
          <w:sz w:val="22"/>
          <w:szCs w:val="22"/>
        </w:rPr>
        <w:t>ого</w:t>
      </w:r>
      <w:r w:rsidR="00724C8A" w:rsidRPr="00961784">
        <w:rPr>
          <w:sz w:val="22"/>
          <w:szCs w:val="22"/>
        </w:rPr>
        <w:t xml:space="preserve"> дом</w:t>
      </w:r>
      <w:r w:rsidR="00CB08BC" w:rsidRPr="00961784">
        <w:rPr>
          <w:sz w:val="22"/>
          <w:szCs w:val="22"/>
        </w:rPr>
        <w:t>а</w:t>
      </w:r>
      <w:r w:rsidRPr="00961784">
        <w:rPr>
          <w:sz w:val="22"/>
          <w:szCs w:val="22"/>
        </w:rPr>
        <w:t xml:space="preserve"> в соответствии с проектной документацией, градостроительными нормами, а также </w:t>
      </w:r>
      <w:r w:rsidR="00CB08BC" w:rsidRPr="00961784">
        <w:rPr>
          <w:sz w:val="22"/>
          <w:szCs w:val="22"/>
        </w:rPr>
        <w:t>обеспечить ввод Многоквартирного</w:t>
      </w:r>
      <w:r w:rsidR="00724C8A" w:rsidRPr="00961784">
        <w:rPr>
          <w:sz w:val="22"/>
          <w:szCs w:val="22"/>
        </w:rPr>
        <w:t xml:space="preserve"> дом</w:t>
      </w:r>
      <w:r w:rsidR="00CB08BC" w:rsidRPr="00961784">
        <w:rPr>
          <w:sz w:val="22"/>
          <w:szCs w:val="22"/>
        </w:rPr>
        <w:t>а</w:t>
      </w:r>
      <w:r w:rsidRPr="00961784">
        <w:rPr>
          <w:sz w:val="22"/>
          <w:szCs w:val="22"/>
        </w:rPr>
        <w:t xml:space="preserve"> в эксплуатацию.</w:t>
      </w:r>
    </w:p>
    <w:p w:rsidR="00C22039" w:rsidRPr="00961784" w:rsidRDefault="00C22039" w:rsidP="00E73F5B">
      <w:pPr>
        <w:ind w:firstLine="709"/>
        <w:jc w:val="both"/>
        <w:rPr>
          <w:sz w:val="22"/>
          <w:szCs w:val="22"/>
        </w:rPr>
      </w:pPr>
      <w:r w:rsidRPr="00961784">
        <w:rPr>
          <w:sz w:val="22"/>
          <w:szCs w:val="22"/>
        </w:rPr>
        <w:t xml:space="preserve">6.2.2. Застройщик обязан предоставлять по требованию </w:t>
      </w:r>
      <w:r w:rsidRPr="00961784">
        <w:rPr>
          <w:bCs/>
          <w:sz w:val="22"/>
          <w:szCs w:val="22"/>
        </w:rPr>
        <w:t>Участника долевого строительства</w:t>
      </w:r>
      <w:r w:rsidRPr="00961784">
        <w:rPr>
          <w:sz w:val="22"/>
          <w:szCs w:val="22"/>
        </w:rPr>
        <w:t xml:space="preserve"> всю необходимую информацию о ходе строительства Многоквартирного дома.</w:t>
      </w:r>
    </w:p>
    <w:p w:rsidR="00C22039" w:rsidRPr="00961784" w:rsidRDefault="00C22039" w:rsidP="00E73F5B">
      <w:pPr>
        <w:ind w:firstLine="709"/>
        <w:jc w:val="both"/>
        <w:rPr>
          <w:sz w:val="22"/>
          <w:szCs w:val="22"/>
        </w:rPr>
      </w:pPr>
      <w:r w:rsidRPr="00961784">
        <w:rPr>
          <w:sz w:val="22"/>
          <w:szCs w:val="22"/>
        </w:rPr>
        <w:t xml:space="preserve">6.2.3. Застройщик обязан уведомить </w:t>
      </w:r>
      <w:r w:rsidRPr="00961784">
        <w:rPr>
          <w:bCs/>
          <w:sz w:val="22"/>
          <w:szCs w:val="22"/>
        </w:rPr>
        <w:t>Участника долевого строительства</w:t>
      </w:r>
      <w:r w:rsidRPr="00961784">
        <w:rPr>
          <w:sz w:val="22"/>
          <w:szCs w:val="22"/>
        </w:rPr>
        <w:t xml:space="preserve"> о необходимости принятия Квартиры по Акту (Актам) приема-передачи в порядке, указанном в разделе 5 настоящего Договора.</w:t>
      </w:r>
    </w:p>
    <w:p w:rsidR="00E73F5B" w:rsidRPr="00961784" w:rsidRDefault="00C22039" w:rsidP="00E73F5B">
      <w:pPr>
        <w:ind w:firstLine="709"/>
        <w:jc w:val="both"/>
        <w:rPr>
          <w:sz w:val="22"/>
          <w:szCs w:val="22"/>
        </w:rPr>
      </w:pPr>
      <w:r w:rsidRPr="00961784">
        <w:rPr>
          <w:sz w:val="22"/>
          <w:szCs w:val="22"/>
        </w:rPr>
        <w:t>6.2.4.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w:t>
      </w:r>
      <w:r w:rsidR="00DC441E" w:rsidRPr="00961784">
        <w:rPr>
          <w:sz w:val="22"/>
          <w:szCs w:val="22"/>
        </w:rPr>
        <w:t xml:space="preserve"> акту приема-передачи в срок</w:t>
      </w:r>
      <w:r w:rsidR="00085855" w:rsidRPr="00961784">
        <w:rPr>
          <w:sz w:val="22"/>
          <w:szCs w:val="22"/>
        </w:rPr>
        <w:t xml:space="preserve"> до</w:t>
      </w:r>
      <w:r w:rsidR="00DC441E" w:rsidRPr="00961784">
        <w:rPr>
          <w:sz w:val="22"/>
          <w:szCs w:val="22"/>
        </w:rPr>
        <w:t xml:space="preserve"> </w:t>
      </w:r>
      <w:r w:rsidR="00085855" w:rsidRPr="00961784">
        <w:rPr>
          <w:b/>
          <w:sz w:val="22"/>
          <w:szCs w:val="22"/>
        </w:rPr>
        <w:t xml:space="preserve">«24» апреля 2020 года </w:t>
      </w:r>
      <w:r w:rsidR="004F6FF1" w:rsidRPr="00961784">
        <w:rPr>
          <w:b/>
          <w:sz w:val="22"/>
          <w:szCs w:val="22"/>
        </w:rPr>
        <w:t>(включительно)</w:t>
      </w:r>
      <w:r w:rsidRPr="00961784">
        <w:rPr>
          <w:b/>
          <w:sz w:val="22"/>
          <w:szCs w:val="22"/>
        </w:rPr>
        <w:t>.</w:t>
      </w:r>
      <w:r w:rsidRPr="00961784">
        <w:rPr>
          <w:sz w:val="22"/>
          <w:szCs w:val="22"/>
        </w:rPr>
        <w:t xml:space="preserve">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w:t>
      </w:r>
      <w:r w:rsidR="00CB08BC" w:rsidRPr="00961784">
        <w:rPr>
          <w:sz w:val="22"/>
          <w:szCs w:val="22"/>
        </w:rPr>
        <w:t>М</w:t>
      </w:r>
      <w:r w:rsidR="00724C8A" w:rsidRPr="00961784">
        <w:rPr>
          <w:sz w:val="22"/>
          <w:szCs w:val="22"/>
        </w:rPr>
        <w:t>ногоквартирн</w:t>
      </w:r>
      <w:r w:rsidR="00CB08BC" w:rsidRPr="00961784">
        <w:rPr>
          <w:sz w:val="22"/>
          <w:szCs w:val="22"/>
        </w:rPr>
        <w:t>ого</w:t>
      </w:r>
      <w:r w:rsidR="00724C8A" w:rsidRPr="00961784">
        <w:rPr>
          <w:sz w:val="22"/>
          <w:szCs w:val="22"/>
        </w:rPr>
        <w:t xml:space="preserve"> дом</w:t>
      </w:r>
      <w:r w:rsidR="00CB08BC" w:rsidRPr="00961784">
        <w:rPr>
          <w:sz w:val="22"/>
          <w:szCs w:val="22"/>
        </w:rPr>
        <w:t>а</w:t>
      </w:r>
      <w:r w:rsidRPr="00961784">
        <w:rPr>
          <w:sz w:val="22"/>
          <w:szCs w:val="22"/>
        </w:rPr>
        <w:t xml:space="preserve"> в эксплуатацию.</w:t>
      </w:r>
    </w:p>
    <w:p w:rsidR="00C22039" w:rsidRPr="00961784" w:rsidRDefault="00DC441E" w:rsidP="00E73F5B">
      <w:pPr>
        <w:ind w:firstLine="709"/>
        <w:jc w:val="both"/>
        <w:rPr>
          <w:sz w:val="22"/>
          <w:szCs w:val="22"/>
        </w:rPr>
      </w:pPr>
      <w:r w:rsidRPr="00961784">
        <w:rPr>
          <w:sz w:val="22"/>
          <w:szCs w:val="22"/>
        </w:rPr>
        <w:t>6.2.5.</w:t>
      </w:r>
      <w:r w:rsidR="00C22039" w:rsidRPr="00961784">
        <w:rPr>
          <w:sz w:val="22"/>
          <w:szCs w:val="22"/>
        </w:rPr>
        <w:t xml:space="preserve"> Риск случайной гибели или случайного повреждения Квартиры до </w:t>
      </w:r>
      <w:r w:rsidR="0096644D" w:rsidRPr="00961784">
        <w:rPr>
          <w:sz w:val="22"/>
          <w:szCs w:val="22"/>
        </w:rPr>
        <w:t xml:space="preserve">её </w:t>
      </w:r>
      <w:r w:rsidR="00C22039" w:rsidRPr="00961784">
        <w:rPr>
          <w:sz w:val="22"/>
          <w:szCs w:val="22"/>
        </w:rPr>
        <w:t xml:space="preserve">передачи </w:t>
      </w:r>
      <w:r w:rsidR="00C22039" w:rsidRPr="00961784">
        <w:rPr>
          <w:bCs/>
          <w:sz w:val="22"/>
          <w:szCs w:val="22"/>
        </w:rPr>
        <w:t>Участнику долевого строительства</w:t>
      </w:r>
      <w:r w:rsidR="00C22039" w:rsidRPr="00961784">
        <w:rPr>
          <w:b/>
          <w:i/>
          <w:sz w:val="22"/>
          <w:szCs w:val="22"/>
        </w:rPr>
        <w:t xml:space="preserve"> </w:t>
      </w:r>
      <w:r w:rsidR="00C22039" w:rsidRPr="00961784">
        <w:rPr>
          <w:sz w:val="22"/>
          <w:szCs w:val="22"/>
        </w:rPr>
        <w:t>несет Застройщик.</w:t>
      </w:r>
    </w:p>
    <w:p w:rsidR="00C22039" w:rsidRPr="00961784" w:rsidRDefault="00C22039" w:rsidP="00E73F5B">
      <w:pPr>
        <w:autoSpaceDE w:val="0"/>
        <w:autoSpaceDN w:val="0"/>
        <w:adjustRightInd w:val="0"/>
        <w:ind w:firstLine="709"/>
        <w:jc w:val="both"/>
        <w:rPr>
          <w:bCs/>
          <w:sz w:val="22"/>
          <w:szCs w:val="22"/>
        </w:rPr>
      </w:pPr>
      <w:r w:rsidRPr="00961784">
        <w:rPr>
          <w:sz w:val="22"/>
          <w:szCs w:val="22"/>
        </w:rPr>
        <w:t>6.2.6.</w:t>
      </w:r>
      <w:r w:rsidRPr="00961784">
        <w:rPr>
          <w:bCs/>
          <w:sz w:val="22"/>
          <w:szCs w:val="22"/>
        </w:rPr>
        <w:t xml:space="preserve"> В случае уменьшения Цены </w:t>
      </w:r>
      <w:r w:rsidR="0096644D" w:rsidRPr="00961784">
        <w:rPr>
          <w:bCs/>
          <w:sz w:val="22"/>
          <w:szCs w:val="22"/>
        </w:rPr>
        <w:t>договора</w:t>
      </w:r>
      <w:r w:rsidRPr="00961784">
        <w:rPr>
          <w:bCs/>
          <w:sz w:val="22"/>
          <w:szCs w:val="22"/>
        </w:rPr>
        <w:t xml:space="preserve">, в </w:t>
      </w:r>
      <w:r w:rsidR="0096644D" w:rsidRPr="00961784">
        <w:rPr>
          <w:bCs/>
          <w:sz w:val="22"/>
          <w:szCs w:val="22"/>
        </w:rPr>
        <w:t>порядке и случаях, предусмотренных п. 4.8. Договора</w:t>
      </w:r>
      <w:r w:rsidRPr="00961784">
        <w:rPr>
          <w:sz w:val="22"/>
          <w:szCs w:val="22"/>
        </w:rPr>
        <w:t>, Застройщик обязан</w:t>
      </w:r>
      <w:r w:rsidRPr="00961784">
        <w:rPr>
          <w:b/>
          <w:i/>
          <w:sz w:val="22"/>
          <w:szCs w:val="22"/>
        </w:rPr>
        <w:t xml:space="preserve"> </w:t>
      </w:r>
      <w:r w:rsidRPr="00961784">
        <w:rPr>
          <w:bCs/>
          <w:sz w:val="22"/>
          <w:szCs w:val="22"/>
        </w:rPr>
        <w:t xml:space="preserve">вернуть Участнику долевого строительства </w:t>
      </w:r>
      <w:r w:rsidR="0096644D" w:rsidRPr="00961784">
        <w:rPr>
          <w:bCs/>
          <w:sz w:val="22"/>
          <w:szCs w:val="22"/>
        </w:rPr>
        <w:t>получившуюся разницу Цены договора</w:t>
      </w:r>
      <w:r w:rsidR="00DC441E" w:rsidRPr="00961784">
        <w:rPr>
          <w:bCs/>
          <w:sz w:val="22"/>
          <w:szCs w:val="22"/>
        </w:rPr>
        <w:t>. Проценты на указанную сумму не начисляются.</w:t>
      </w:r>
    </w:p>
    <w:p w:rsidR="00C22039" w:rsidRPr="00961784" w:rsidRDefault="00C22039" w:rsidP="00E73F5B">
      <w:pPr>
        <w:ind w:firstLine="709"/>
        <w:jc w:val="both"/>
        <w:rPr>
          <w:sz w:val="22"/>
          <w:szCs w:val="22"/>
        </w:rPr>
      </w:pPr>
      <w:r w:rsidRPr="00961784">
        <w:rPr>
          <w:sz w:val="22"/>
          <w:szCs w:val="22"/>
        </w:rPr>
        <w:t>6.2.7. В течение 10 (Десяти) рабочих дней с даты получения разрешения на ввод в эксплуатацию Многоквартирн</w:t>
      </w:r>
      <w:r w:rsidR="00CB08BC" w:rsidRPr="00961784">
        <w:rPr>
          <w:sz w:val="22"/>
          <w:szCs w:val="22"/>
        </w:rPr>
        <w:t>ого</w:t>
      </w:r>
      <w:r w:rsidR="00724C8A" w:rsidRPr="00961784">
        <w:rPr>
          <w:sz w:val="22"/>
          <w:szCs w:val="22"/>
        </w:rPr>
        <w:t xml:space="preserve"> дом</w:t>
      </w:r>
      <w:r w:rsidR="00CB08BC" w:rsidRPr="00961784">
        <w:rPr>
          <w:sz w:val="22"/>
          <w:szCs w:val="22"/>
        </w:rPr>
        <w:t>а</w:t>
      </w:r>
      <w:r w:rsidRPr="00961784">
        <w:rPr>
          <w:sz w:val="22"/>
          <w:szCs w:val="22"/>
        </w:rPr>
        <w:t xml:space="preserve"> Застройщик обязуется обеспечить передачу в Управление </w:t>
      </w:r>
      <w:r w:rsidR="0096644D" w:rsidRPr="00961784">
        <w:rPr>
          <w:sz w:val="22"/>
          <w:szCs w:val="22"/>
        </w:rPr>
        <w:t xml:space="preserve">Федеральной </w:t>
      </w:r>
      <w:r w:rsidRPr="00961784">
        <w:rPr>
          <w:sz w:val="22"/>
          <w:szCs w:val="22"/>
        </w:rPr>
        <w:t>службы государственной регистрации, кадастра и картографии по Санкт-Петербургу его нотариально удостоверенной копии и/или оригинала.</w:t>
      </w:r>
    </w:p>
    <w:p w:rsidR="007D22A5" w:rsidRPr="00961784" w:rsidRDefault="007D22A5" w:rsidP="00C22039">
      <w:pPr>
        <w:ind w:firstLine="709"/>
        <w:jc w:val="both"/>
        <w:rPr>
          <w:sz w:val="22"/>
          <w:szCs w:val="22"/>
        </w:rPr>
      </w:pPr>
    </w:p>
    <w:p w:rsidR="00C22039" w:rsidRPr="00961784" w:rsidRDefault="00C22039" w:rsidP="00C22039">
      <w:pPr>
        <w:jc w:val="center"/>
        <w:outlineLvl w:val="0"/>
        <w:rPr>
          <w:b/>
          <w:caps/>
          <w:sz w:val="22"/>
          <w:szCs w:val="22"/>
        </w:rPr>
      </w:pPr>
      <w:r w:rsidRPr="00961784">
        <w:rPr>
          <w:b/>
          <w:caps/>
          <w:sz w:val="22"/>
          <w:szCs w:val="22"/>
        </w:rPr>
        <w:t>7. ответственность сторон</w:t>
      </w:r>
    </w:p>
    <w:p w:rsidR="00C22039" w:rsidRPr="00961784" w:rsidRDefault="00C22039" w:rsidP="003E1E61">
      <w:pPr>
        <w:pStyle w:val="a"/>
        <w:numPr>
          <w:ilvl w:val="0"/>
          <w:numId w:val="0"/>
        </w:numPr>
        <w:tabs>
          <w:tab w:val="left" w:pos="0"/>
        </w:tabs>
        <w:ind w:right="59" w:firstLine="720"/>
        <w:rPr>
          <w:rFonts w:ascii="Times New Roman" w:hAnsi="Times New Roman"/>
          <w:szCs w:val="22"/>
        </w:rPr>
      </w:pPr>
      <w:r w:rsidRPr="00961784">
        <w:rPr>
          <w:rFonts w:ascii="Times New Roman" w:hAnsi="Times New Roman"/>
          <w:szCs w:val="22"/>
        </w:rPr>
        <w:t xml:space="preserve">7.1. При нарушении </w:t>
      </w:r>
      <w:r w:rsidRPr="00961784">
        <w:rPr>
          <w:rFonts w:ascii="Times New Roman" w:hAnsi="Times New Roman"/>
          <w:bCs/>
          <w:szCs w:val="22"/>
        </w:rPr>
        <w:t>Участником долевого строительства</w:t>
      </w:r>
      <w:r w:rsidRPr="00961784">
        <w:rPr>
          <w:rFonts w:ascii="Times New Roman" w:hAnsi="Times New Roman"/>
          <w:szCs w:val="22"/>
        </w:rPr>
        <w:t xml:space="preserve"> сроков оплаты, указанных в разделе 4 настоящего Договора, </w:t>
      </w:r>
      <w:r w:rsidRPr="00961784">
        <w:rPr>
          <w:rFonts w:ascii="Times New Roman" w:hAnsi="Times New Roman"/>
          <w:bCs/>
          <w:szCs w:val="22"/>
        </w:rPr>
        <w:t>Участник долевого строительства</w:t>
      </w:r>
      <w:r w:rsidRPr="00961784">
        <w:rPr>
          <w:rFonts w:ascii="Times New Roman" w:hAnsi="Times New Roman"/>
          <w:szCs w:val="22"/>
        </w:rPr>
        <w:t xml:space="preserve">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22039" w:rsidRPr="00961784" w:rsidRDefault="00C22039" w:rsidP="00C22039">
      <w:pPr>
        <w:pStyle w:val="a6"/>
        <w:ind w:firstLine="709"/>
        <w:jc w:val="both"/>
        <w:rPr>
          <w:sz w:val="22"/>
          <w:szCs w:val="22"/>
        </w:rPr>
      </w:pPr>
      <w:r w:rsidRPr="00961784">
        <w:rPr>
          <w:sz w:val="22"/>
          <w:szCs w:val="22"/>
        </w:rPr>
        <w:t xml:space="preserve">7.2. В случае </w:t>
      </w:r>
      <w:r w:rsidR="009C2873" w:rsidRPr="00961784">
        <w:rPr>
          <w:sz w:val="22"/>
          <w:szCs w:val="22"/>
        </w:rPr>
        <w:t xml:space="preserve">просрочки внесения единовременного платежа в течение более чем два месяца или </w:t>
      </w:r>
      <w:r w:rsidRPr="00961784">
        <w:rPr>
          <w:sz w:val="22"/>
          <w:szCs w:val="22"/>
        </w:rPr>
        <w:t xml:space="preserve">систематического нарушения </w:t>
      </w:r>
      <w:r w:rsidRPr="00961784">
        <w:rPr>
          <w:bCs/>
          <w:sz w:val="22"/>
          <w:szCs w:val="22"/>
        </w:rPr>
        <w:t>Участником долевого строительства</w:t>
      </w:r>
      <w:r w:rsidRPr="00961784">
        <w:rPr>
          <w:sz w:val="22"/>
          <w:szCs w:val="22"/>
        </w:rPr>
        <w:t xml:space="preserve"> сроков внесения платежей</w:t>
      </w:r>
      <w:r w:rsidR="009C2873" w:rsidRPr="00961784">
        <w:rPr>
          <w:sz w:val="22"/>
          <w:szCs w:val="22"/>
        </w:rPr>
        <w:t>, то есть нарушения срока внесения платежа более чем три раза в течение двенадцати месяцев или просрочка внесения платежа в течение более чем два месяца, согласно Приложению №4 к Договору,</w:t>
      </w:r>
      <w:r w:rsidRPr="00961784">
        <w:rPr>
          <w:sz w:val="22"/>
          <w:szCs w:val="22"/>
        </w:rPr>
        <w:t xml:space="preserve"> Застройщик вправе предъявить требование о расторжении настоящего Договора в соответствии с </w:t>
      </w:r>
      <w:proofErr w:type="spellStart"/>
      <w:r w:rsidRPr="00961784">
        <w:rPr>
          <w:sz w:val="22"/>
          <w:szCs w:val="22"/>
        </w:rPr>
        <w:t>п.п</w:t>
      </w:r>
      <w:proofErr w:type="spellEnd"/>
      <w:r w:rsidRPr="00961784">
        <w:rPr>
          <w:sz w:val="22"/>
          <w:szCs w:val="22"/>
        </w:rPr>
        <w:t>. 4,</w:t>
      </w:r>
      <w:r w:rsidR="00C63A2C" w:rsidRPr="00961784">
        <w:rPr>
          <w:sz w:val="22"/>
          <w:szCs w:val="22"/>
        </w:rPr>
        <w:t xml:space="preserve"> </w:t>
      </w:r>
      <w:r w:rsidRPr="00961784">
        <w:rPr>
          <w:sz w:val="22"/>
          <w:szCs w:val="22"/>
        </w:rPr>
        <w:t>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961784" w:rsidRDefault="00C22039" w:rsidP="00C22039">
      <w:pPr>
        <w:pStyle w:val="a6"/>
        <w:ind w:firstLine="709"/>
        <w:jc w:val="both"/>
        <w:rPr>
          <w:sz w:val="22"/>
          <w:szCs w:val="22"/>
        </w:rPr>
      </w:pPr>
      <w:r w:rsidRPr="00961784">
        <w:rPr>
          <w:sz w:val="22"/>
          <w:szCs w:val="22"/>
        </w:rPr>
        <w:t xml:space="preserve">7.3. В случае нарушения </w:t>
      </w:r>
      <w:r w:rsidRPr="00961784">
        <w:rPr>
          <w:bCs/>
          <w:sz w:val="22"/>
          <w:szCs w:val="22"/>
        </w:rPr>
        <w:t>Участником долевого строительства</w:t>
      </w:r>
      <w:r w:rsidRPr="00961784">
        <w:rPr>
          <w:sz w:val="22"/>
          <w:szCs w:val="22"/>
        </w:rPr>
        <w:t xml:space="preserve"> обязательств, предусмотренных п. 6.1.7. настоящего Договора, </w:t>
      </w:r>
      <w:r w:rsidRPr="00961784">
        <w:rPr>
          <w:bCs/>
          <w:sz w:val="22"/>
          <w:szCs w:val="22"/>
        </w:rPr>
        <w:t>Участник долевого строительства</w:t>
      </w:r>
      <w:r w:rsidRPr="00961784">
        <w:rPr>
          <w:sz w:val="22"/>
          <w:szCs w:val="22"/>
        </w:rPr>
        <w:t xml:space="preserve">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w:t>
      </w:r>
      <w:r w:rsidRPr="00961784">
        <w:rPr>
          <w:bCs/>
          <w:sz w:val="22"/>
          <w:szCs w:val="22"/>
        </w:rPr>
        <w:t>Участника долевого строительства</w:t>
      </w:r>
      <w:r w:rsidRPr="00961784">
        <w:rPr>
          <w:sz w:val="22"/>
          <w:szCs w:val="22"/>
        </w:rPr>
        <w:t xml:space="preserve"> на проведение Застройщиком восстановительных работ не требуется.</w:t>
      </w:r>
    </w:p>
    <w:p w:rsidR="00C22039" w:rsidRPr="00961784" w:rsidRDefault="00C22039" w:rsidP="00C22039">
      <w:pPr>
        <w:pStyle w:val="a6"/>
        <w:ind w:firstLine="709"/>
        <w:jc w:val="both"/>
        <w:rPr>
          <w:sz w:val="22"/>
          <w:szCs w:val="22"/>
        </w:rPr>
      </w:pPr>
      <w:r w:rsidRPr="00961784">
        <w:rPr>
          <w:sz w:val="22"/>
          <w:szCs w:val="22"/>
        </w:rPr>
        <w:t xml:space="preserve">7.4. Застройщик несет ответственность за </w:t>
      </w:r>
      <w:r w:rsidR="00C63A2C" w:rsidRPr="00961784">
        <w:rPr>
          <w:sz w:val="22"/>
          <w:szCs w:val="22"/>
        </w:rPr>
        <w:t>не</w:t>
      </w:r>
      <w:r w:rsidRPr="00961784">
        <w:rPr>
          <w:sz w:val="22"/>
          <w:szCs w:val="22"/>
        </w:rPr>
        <w:t>исполнение условий настоящего Договора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961784" w:rsidRDefault="00C22039" w:rsidP="00C22039">
      <w:pPr>
        <w:ind w:firstLine="709"/>
        <w:jc w:val="both"/>
        <w:rPr>
          <w:sz w:val="22"/>
          <w:szCs w:val="22"/>
        </w:rPr>
      </w:pPr>
      <w:r w:rsidRPr="00961784">
        <w:rPr>
          <w:sz w:val="22"/>
          <w:szCs w:val="22"/>
        </w:rPr>
        <w:t xml:space="preserve">7.5. Застройщик не несет ответственности в соответствии с п. 6.2.4.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rsidR="00C22039" w:rsidRPr="00961784" w:rsidRDefault="00C22039" w:rsidP="00C22039">
      <w:pPr>
        <w:pStyle w:val="a6"/>
        <w:ind w:firstLine="709"/>
        <w:jc w:val="both"/>
        <w:rPr>
          <w:sz w:val="22"/>
          <w:szCs w:val="22"/>
        </w:rPr>
      </w:pPr>
      <w:r w:rsidRPr="00961784">
        <w:rPr>
          <w:sz w:val="22"/>
          <w:szCs w:val="22"/>
        </w:rPr>
        <w:t xml:space="preserve">7.6. В случае задержки выполнения Застройщиком своих обязательств, предусмотренных п. 6.2.4. Договора, связанной с подключением дома к городским инженерным сетям и их передачей соответствующим ведомствам, по вине третьих лиц,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 </w:t>
      </w:r>
    </w:p>
    <w:p w:rsidR="00DC441E" w:rsidRPr="00961784" w:rsidRDefault="00DC441E" w:rsidP="00C22039">
      <w:pPr>
        <w:pStyle w:val="a6"/>
        <w:ind w:firstLine="709"/>
        <w:jc w:val="both"/>
        <w:rPr>
          <w:sz w:val="22"/>
          <w:szCs w:val="22"/>
        </w:rPr>
      </w:pPr>
      <w:r w:rsidRPr="00961784">
        <w:rPr>
          <w:sz w:val="22"/>
          <w:szCs w:val="22"/>
        </w:rPr>
        <w:t xml:space="preserve">7.7. В случае нарушения Участником долевого строительства п. </w:t>
      </w:r>
      <w:r w:rsidR="00352A9C" w:rsidRPr="00961784">
        <w:rPr>
          <w:sz w:val="22"/>
          <w:szCs w:val="22"/>
        </w:rPr>
        <w:t xml:space="preserve">6.1.3 настоящего </w:t>
      </w:r>
      <w:r w:rsidR="00A133F9" w:rsidRPr="00961784">
        <w:rPr>
          <w:sz w:val="22"/>
          <w:szCs w:val="22"/>
        </w:rPr>
        <w:t xml:space="preserve">Договора </w:t>
      </w:r>
      <w:r w:rsidR="00352A9C" w:rsidRPr="00961784">
        <w:rPr>
          <w:sz w:val="22"/>
          <w:szCs w:val="22"/>
        </w:rPr>
        <w:t>Участник долевого строительства и лицо, являющееся цессионарием по заключенному договору уступки, солидарно уплачивают Застройщику штраф в размере 50 000 (</w:t>
      </w:r>
      <w:r w:rsidR="007D22A5" w:rsidRPr="00961784">
        <w:rPr>
          <w:sz w:val="22"/>
          <w:szCs w:val="22"/>
        </w:rPr>
        <w:t>П</w:t>
      </w:r>
      <w:r w:rsidR="00352A9C" w:rsidRPr="00961784">
        <w:rPr>
          <w:sz w:val="22"/>
          <w:szCs w:val="22"/>
        </w:rPr>
        <w:t>ятьдесят тысяч) рублей.</w:t>
      </w:r>
    </w:p>
    <w:p w:rsidR="008541B6" w:rsidRPr="00961784" w:rsidRDefault="008541B6" w:rsidP="00C22039">
      <w:pPr>
        <w:pStyle w:val="a6"/>
        <w:ind w:firstLine="709"/>
        <w:jc w:val="both"/>
        <w:rPr>
          <w:sz w:val="22"/>
          <w:szCs w:val="22"/>
        </w:rPr>
      </w:pPr>
      <w:r w:rsidRPr="00961784">
        <w:rPr>
          <w:sz w:val="22"/>
          <w:szCs w:val="22"/>
        </w:rPr>
        <w:t>7.8. Исполнение обязательств Застройщика по передаче Квартиры Участнику долевого участия по настоящему Договору наряду с залогом обеспечивается страховани</w:t>
      </w:r>
      <w:r w:rsidR="00897AA2" w:rsidRPr="00961784">
        <w:rPr>
          <w:sz w:val="22"/>
          <w:szCs w:val="22"/>
        </w:rPr>
        <w:t>ем</w:t>
      </w:r>
      <w:r w:rsidRPr="00961784">
        <w:rPr>
          <w:sz w:val="22"/>
          <w:szCs w:val="22"/>
        </w:rPr>
        <w:t xml:space="preserve"> гражданской ответственности Застройщика за неисполнение или ненадлежащее исполнение обязательств по передаче Квартиры по </w:t>
      </w:r>
      <w:r w:rsidR="00986C20" w:rsidRPr="00961784">
        <w:rPr>
          <w:sz w:val="22"/>
          <w:szCs w:val="22"/>
        </w:rPr>
        <w:t xml:space="preserve">генеральному </w:t>
      </w:r>
      <w:r w:rsidRPr="00961784">
        <w:rPr>
          <w:sz w:val="22"/>
          <w:szCs w:val="22"/>
        </w:rPr>
        <w:t>договору страхования №</w:t>
      </w:r>
      <w:r w:rsidR="00986C20" w:rsidRPr="00961784">
        <w:rPr>
          <w:sz w:val="22"/>
          <w:szCs w:val="22"/>
        </w:rPr>
        <w:t xml:space="preserve"> </w:t>
      </w:r>
      <w:r w:rsidR="001174C9" w:rsidRPr="00961784">
        <w:rPr>
          <w:sz w:val="22"/>
          <w:szCs w:val="22"/>
        </w:rPr>
        <w:t>35-46266/2017</w:t>
      </w:r>
      <w:r w:rsidR="00986C20" w:rsidRPr="00961784">
        <w:rPr>
          <w:sz w:val="22"/>
          <w:szCs w:val="22"/>
        </w:rPr>
        <w:t xml:space="preserve"> от </w:t>
      </w:r>
      <w:r w:rsidR="001174C9" w:rsidRPr="00961784">
        <w:rPr>
          <w:sz w:val="22"/>
          <w:szCs w:val="22"/>
        </w:rPr>
        <w:t>30 июня 2017</w:t>
      </w:r>
      <w:r w:rsidR="00986C20" w:rsidRPr="00961784">
        <w:rPr>
          <w:sz w:val="22"/>
          <w:szCs w:val="22"/>
        </w:rPr>
        <w:t xml:space="preserve"> г.</w:t>
      </w:r>
      <w:r w:rsidRPr="00961784">
        <w:rPr>
          <w:sz w:val="22"/>
          <w:szCs w:val="22"/>
        </w:rPr>
        <w:t xml:space="preserve"> со страховой организацией </w:t>
      </w:r>
      <w:r w:rsidR="008E24C1" w:rsidRPr="00961784">
        <w:rPr>
          <w:b/>
          <w:sz w:val="22"/>
          <w:szCs w:val="22"/>
        </w:rPr>
        <w:t>ООО «ПРОМИ</w:t>
      </w:r>
      <w:r w:rsidR="0000350E" w:rsidRPr="00961784">
        <w:rPr>
          <w:b/>
          <w:sz w:val="22"/>
          <w:szCs w:val="22"/>
        </w:rPr>
        <w:t>Н</w:t>
      </w:r>
      <w:r w:rsidR="008E24C1" w:rsidRPr="00961784">
        <w:rPr>
          <w:b/>
          <w:sz w:val="22"/>
          <w:szCs w:val="22"/>
        </w:rPr>
        <w:t>СТРАХ»</w:t>
      </w:r>
      <w:r w:rsidR="00986C20" w:rsidRPr="00961784">
        <w:rPr>
          <w:sz w:val="22"/>
          <w:szCs w:val="22"/>
        </w:rPr>
        <w:t xml:space="preserve"> (ИНН </w:t>
      </w:r>
      <w:r w:rsidR="008E24C1" w:rsidRPr="00961784">
        <w:rPr>
          <w:sz w:val="22"/>
          <w:szCs w:val="22"/>
        </w:rPr>
        <w:t>7704216908</w:t>
      </w:r>
      <w:r w:rsidR="00986C20" w:rsidRPr="00961784">
        <w:rPr>
          <w:sz w:val="22"/>
          <w:szCs w:val="22"/>
        </w:rPr>
        <w:t>)</w:t>
      </w:r>
      <w:r w:rsidR="00A133F9" w:rsidRPr="00961784">
        <w:rPr>
          <w:sz w:val="22"/>
          <w:szCs w:val="22"/>
        </w:rPr>
        <w:t>, имеющей право</w:t>
      </w:r>
      <w:r w:rsidRPr="00961784">
        <w:rPr>
          <w:sz w:val="22"/>
          <w:szCs w:val="22"/>
        </w:rPr>
        <w:t xml:space="preserve"> на осуществление этого вида страхования в соответствии с законодательством Российской Федерации о страховании.</w:t>
      </w:r>
    </w:p>
    <w:p w:rsidR="000E5030" w:rsidRPr="00961784" w:rsidRDefault="000E5030" w:rsidP="00C22039">
      <w:pPr>
        <w:pStyle w:val="a6"/>
        <w:ind w:firstLine="709"/>
        <w:jc w:val="both"/>
        <w:rPr>
          <w:sz w:val="22"/>
          <w:szCs w:val="22"/>
        </w:rPr>
      </w:pPr>
    </w:p>
    <w:p w:rsidR="00C22039" w:rsidRPr="00961784" w:rsidRDefault="00C22039" w:rsidP="00C22039">
      <w:pPr>
        <w:jc w:val="center"/>
        <w:outlineLvl w:val="0"/>
        <w:rPr>
          <w:b/>
          <w:caps/>
          <w:sz w:val="22"/>
          <w:szCs w:val="22"/>
        </w:rPr>
      </w:pPr>
      <w:r w:rsidRPr="00961784">
        <w:rPr>
          <w:b/>
          <w:caps/>
          <w:sz w:val="22"/>
          <w:szCs w:val="22"/>
        </w:rPr>
        <w:t>8. Действие и расторжение договора</w:t>
      </w:r>
    </w:p>
    <w:p w:rsidR="00AD3C4C" w:rsidRPr="00961784" w:rsidRDefault="00AD3C4C" w:rsidP="00AD3C4C">
      <w:pPr>
        <w:ind w:firstLine="540"/>
        <w:jc w:val="both"/>
        <w:rPr>
          <w:sz w:val="22"/>
          <w:szCs w:val="22"/>
        </w:rPr>
      </w:pPr>
      <w:r w:rsidRPr="00961784">
        <w:rPr>
          <w:sz w:val="22"/>
          <w:szCs w:val="22"/>
        </w:rPr>
        <w:t>8.1.</w:t>
      </w:r>
      <w:r w:rsidRPr="00961784">
        <w:rPr>
          <w:b/>
          <w:sz w:val="22"/>
          <w:szCs w:val="22"/>
        </w:rPr>
        <w:t xml:space="preserve"> </w:t>
      </w:r>
      <w:r w:rsidRPr="00961784">
        <w:rPr>
          <w:sz w:val="22"/>
          <w:szCs w:val="22"/>
        </w:rPr>
        <w:t>Настоящий Договор подлежит государственной регистрации в орган</w:t>
      </w:r>
      <w:r w:rsidR="00F1304C" w:rsidRPr="00961784">
        <w:rPr>
          <w:sz w:val="22"/>
          <w:szCs w:val="22"/>
        </w:rPr>
        <w:t>е</w:t>
      </w:r>
      <w:r w:rsidRPr="00961784">
        <w:rPr>
          <w:sz w:val="22"/>
          <w:szCs w:val="22"/>
        </w:rPr>
        <w:t>, осуществляющ</w:t>
      </w:r>
      <w:r w:rsidR="00F1304C" w:rsidRPr="00961784">
        <w:rPr>
          <w:sz w:val="22"/>
          <w:szCs w:val="22"/>
        </w:rPr>
        <w:t>ем</w:t>
      </w:r>
      <w:r w:rsidRPr="00961784">
        <w:rPr>
          <w:sz w:val="22"/>
          <w:szCs w:val="22"/>
        </w:rPr>
        <w:t xml:space="preserve">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rsidR="00AD3C4C" w:rsidRPr="00961784" w:rsidRDefault="00AD3C4C" w:rsidP="00AD3C4C">
      <w:pPr>
        <w:ind w:firstLine="540"/>
        <w:jc w:val="both"/>
        <w:rPr>
          <w:sz w:val="22"/>
          <w:szCs w:val="22"/>
        </w:rPr>
      </w:pPr>
      <w:r w:rsidRPr="00961784">
        <w:rPr>
          <w:sz w:val="22"/>
          <w:szCs w:val="22"/>
        </w:rPr>
        <w:t xml:space="preserve">8.2. Расторжение договора в результате одностороннего </w:t>
      </w:r>
      <w:r w:rsidR="004563A3" w:rsidRPr="00961784">
        <w:rPr>
          <w:sz w:val="22"/>
          <w:szCs w:val="22"/>
        </w:rPr>
        <w:t xml:space="preserve">внесудебного </w:t>
      </w:r>
      <w:r w:rsidRPr="00961784">
        <w:rPr>
          <w:sz w:val="22"/>
          <w:szCs w:val="22"/>
        </w:rPr>
        <w:t>отказа одной из Сторон Договора возможно в случаях, прямо предусмотренных действующим законодательством.</w:t>
      </w:r>
    </w:p>
    <w:p w:rsidR="00AD3C4C" w:rsidRPr="00961784" w:rsidRDefault="00AD3C4C" w:rsidP="00AD3C4C">
      <w:pPr>
        <w:ind w:firstLine="540"/>
        <w:jc w:val="both"/>
        <w:rPr>
          <w:sz w:val="22"/>
          <w:szCs w:val="22"/>
        </w:rPr>
      </w:pPr>
      <w:r w:rsidRPr="00961784">
        <w:rPr>
          <w:sz w:val="22"/>
          <w:szCs w:val="22"/>
        </w:rPr>
        <w:t>8.3.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При этом срок возврата денежных средств Застройщиком в течение 60 (</w:t>
      </w:r>
      <w:r w:rsidR="004563A3" w:rsidRPr="00961784">
        <w:rPr>
          <w:sz w:val="22"/>
          <w:szCs w:val="22"/>
        </w:rPr>
        <w:t>шестидесяти</w:t>
      </w:r>
      <w:r w:rsidRPr="00961784">
        <w:rPr>
          <w:sz w:val="22"/>
          <w:szCs w:val="22"/>
        </w:rPr>
        <w:t xml:space="preserve">) рабочих дней с момента государственной регистрации соглашения о </w:t>
      </w:r>
      <w:r w:rsidR="00A133F9" w:rsidRPr="00961784">
        <w:rPr>
          <w:sz w:val="22"/>
          <w:szCs w:val="22"/>
        </w:rPr>
        <w:t xml:space="preserve">расторжении </w:t>
      </w:r>
      <w:r w:rsidRPr="00961784">
        <w:rPr>
          <w:sz w:val="22"/>
          <w:szCs w:val="22"/>
        </w:rPr>
        <w:t xml:space="preserve">Договора. </w:t>
      </w:r>
    </w:p>
    <w:p w:rsidR="00AD3C4C" w:rsidRPr="00961784" w:rsidRDefault="00AD3C4C" w:rsidP="00AD3C4C">
      <w:pPr>
        <w:autoSpaceDE w:val="0"/>
        <w:autoSpaceDN w:val="0"/>
        <w:adjustRightInd w:val="0"/>
        <w:ind w:firstLine="540"/>
        <w:jc w:val="both"/>
        <w:rPr>
          <w:sz w:val="22"/>
          <w:szCs w:val="22"/>
        </w:rPr>
      </w:pPr>
      <w:r w:rsidRPr="00961784">
        <w:rPr>
          <w:sz w:val="22"/>
          <w:szCs w:val="22"/>
        </w:rPr>
        <w:t xml:space="preserve">8.4. В случае одностороннего отказа одной из Сторон от исполнения настоящего Договора – Договор считается расторгнутым со дня, указанного в уведомлении об одностороннем отказе от исполнения Договора другой Стороне, но в любом случае не позднее 10 календарных дней с даты отправки такого уведомления. Указанное уведомление должно быть направлено по почте заказным </w:t>
      </w:r>
      <w:r w:rsidRPr="00961784">
        <w:rPr>
          <w:sz w:val="22"/>
          <w:szCs w:val="22"/>
        </w:rPr>
        <w:lastRenderedPageBreak/>
        <w:t>письмом с описью вложения и уведомлением о вручении по адресам, указанным в разделе 11 настоящего Договора.</w:t>
      </w:r>
    </w:p>
    <w:p w:rsidR="00AD3C4C" w:rsidRPr="00961784" w:rsidRDefault="00AD3C4C" w:rsidP="00AD3C4C">
      <w:pPr>
        <w:ind w:firstLine="540"/>
        <w:jc w:val="both"/>
        <w:rPr>
          <w:sz w:val="22"/>
          <w:szCs w:val="22"/>
        </w:rPr>
      </w:pPr>
      <w:r w:rsidRPr="00961784">
        <w:rPr>
          <w:sz w:val="22"/>
          <w:szCs w:val="22"/>
        </w:rPr>
        <w:t>8.5. В случае расторжения Договора Участник долевого строительства не имеет права требовать от Застройщика передачи ему Квартиры.</w:t>
      </w:r>
    </w:p>
    <w:p w:rsidR="000E5030" w:rsidRPr="00961784" w:rsidRDefault="000E5030" w:rsidP="00AD3C4C">
      <w:pPr>
        <w:ind w:firstLine="540"/>
        <w:jc w:val="both"/>
        <w:rPr>
          <w:sz w:val="22"/>
          <w:szCs w:val="22"/>
        </w:rPr>
      </w:pPr>
    </w:p>
    <w:p w:rsidR="00C22039" w:rsidRPr="00961784" w:rsidRDefault="00C22039" w:rsidP="00C22039">
      <w:pPr>
        <w:jc w:val="center"/>
        <w:outlineLvl w:val="0"/>
        <w:rPr>
          <w:b/>
          <w:sz w:val="22"/>
          <w:szCs w:val="22"/>
        </w:rPr>
      </w:pPr>
      <w:r w:rsidRPr="00961784">
        <w:rPr>
          <w:b/>
          <w:sz w:val="22"/>
          <w:szCs w:val="22"/>
        </w:rPr>
        <w:t>9. ФОРС-МАЖОР</w:t>
      </w:r>
    </w:p>
    <w:p w:rsidR="00C22039" w:rsidRPr="00961784" w:rsidRDefault="00C22039" w:rsidP="00C22039">
      <w:pPr>
        <w:ind w:firstLine="540"/>
        <w:jc w:val="both"/>
        <w:rPr>
          <w:sz w:val="22"/>
          <w:szCs w:val="22"/>
        </w:rPr>
      </w:pPr>
      <w:r w:rsidRPr="00961784">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C22039" w:rsidRPr="00961784" w:rsidRDefault="00C22039" w:rsidP="00C22039">
      <w:pPr>
        <w:ind w:firstLine="540"/>
        <w:jc w:val="both"/>
        <w:rPr>
          <w:sz w:val="22"/>
          <w:szCs w:val="22"/>
        </w:rPr>
      </w:pPr>
      <w:r w:rsidRPr="00961784">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22039" w:rsidRPr="00961784" w:rsidRDefault="00C22039" w:rsidP="00C22039">
      <w:pPr>
        <w:pStyle w:val="30"/>
        <w:ind w:firstLine="540"/>
        <w:rPr>
          <w:szCs w:val="22"/>
        </w:rPr>
      </w:pPr>
      <w:r w:rsidRPr="00961784">
        <w:rPr>
          <w:szCs w:val="22"/>
        </w:rPr>
        <w:t>9.2. В случае задержки выполнения Застройщиком своих обязательств, по вине третьих лиц (связанной с подключением инженерных сетей Многоквартирного дома к городским сетям и их передачей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0E5030" w:rsidRPr="00961784" w:rsidRDefault="000E5030" w:rsidP="00C22039">
      <w:pPr>
        <w:pStyle w:val="30"/>
        <w:ind w:firstLine="540"/>
        <w:rPr>
          <w:szCs w:val="22"/>
        </w:rPr>
      </w:pPr>
    </w:p>
    <w:p w:rsidR="00C22039" w:rsidRPr="00961784" w:rsidRDefault="00C22039" w:rsidP="00C22039">
      <w:pPr>
        <w:jc w:val="center"/>
        <w:outlineLvl w:val="0"/>
        <w:rPr>
          <w:b/>
          <w:caps/>
          <w:sz w:val="22"/>
          <w:szCs w:val="22"/>
        </w:rPr>
      </w:pPr>
      <w:r w:rsidRPr="00961784">
        <w:rPr>
          <w:b/>
          <w:caps/>
          <w:sz w:val="22"/>
          <w:szCs w:val="22"/>
        </w:rPr>
        <w:t>10. Заключительные положения</w:t>
      </w:r>
    </w:p>
    <w:p w:rsidR="00C22039" w:rsidRPr="00961784" w:rsidRDefault="00C22039" w:rsidP="00C22039">
      <w:pPr>
        <w:ind w:firstLine="540"/>
        <w:jc w:val="both"/>
        <w:rPr>
          <w:sz w:val="22"/>
          <w:szCs w:val="22"/>
        </w:rPr>
      </w:pPr>
      <w:r w:rsidRPr="00961784">
        <w:rPr>
          <w:sz w:val="22"/>
          <w:szCs w:val="22"/>
        </w:rPr>
        <w:t>10.1.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C22039" w:rsidRPr="00961784" w:rsidRDefault="00C22039" w:rsidP="00C22039">
      <w:pPr>
        <w:ind w:firstLine="540"/>
        <w:jc w:val="both"/>
        <w:rPr>
          <w:sz w:val="22"/>
          <w:szCs w:val="22"/>
        </w:rPr>
      </w:pPr>
      <w:r w:rsidRPr="00961784">
        <w:rPr>
          <w:sz w:val="22"/>
          <w:szCs w:val="22"/>
        </w:rPr>
        <w:t>10.2. После подписания Сторонами настоящего Договора все предыдущие письменные и устные соглашения, переговоры, переписка, относящиеся к предмету настоящего Договора, теряют силу.</w:t>
      </w:r>
    </w:p>
    <w:p w:rsidR="00C22039" w:rsidRPr="00961784" w:rsidRDefault="00C22039" w:rsidP="00C22039">
      <w:pPr>
        <w:ind w:firstLine="540"/>
        <w:jc w:val="both"/>
        <w:rPr>
          <w:sz w:val="22"/>
          <w:szCs w:val="22"/>
        </w:rPr>
      </w:pPr>
      <w:r w:rsidRPr="00961784">
        <w:rPr>
          <w:sz w:val="22"/>
          <w:szCs w:val="22"/>
        </w:rPr>
        <w:t>10.3.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не достижения согласия по спорному/спорным вопросу/вопросам в ходе переговоров Стороны пришли к соглашению, что спор подлежит рассмотрению в суде по месту нахождения Застройщика</w:t>
      </w:r>
      <w:r w:rsidR="00E9124C" w:rsidRPr="00961784">
        <w:rPr>
          <w:sz w:val="22"/>
          <w:szCs w:val="22"/>
        </w:rPr>
        <w:t>, если иное прямо не предусмотрено законом</w:t>
      </w:r>
      <w:r w:rsidRPr="00961784">
        <w:rPr>
          <w:sz w:val="22"/>
          <w:szCs w:val="22"/>
        </w:rPr>
        <w:t>.</w:t>
      </w:r>
    </w:p>
    <w:p w:rsidR="0059060B" w:rsidRPr="00961784" w:rsidRDefault="00C22039" w:rsidP="00C22039">
      <w:pPr>
        <w:ind w:firstLine="540"/>
        <w:jc w:val="both"/>
        <w:rPr>
          <w:sz w:val="22"/>
          <w:szCs w:val="22"/>
        </w:rPr>
      </w:pPr>
      <w:r w:rsidRPr="00961784">
        <w:rPr>
          <w:sz w:val="22"/>
          <w:szCs w:val="22"/>
        </w:rPr>
        <w:t xml:space="preserve">10.4. </w:t>
      </w:r>
      <w:r w:rsidR="0059060B" w:rsidRPr="00961784">
        <w:rPr>
          <w:sz w:val="22"/>
          <w:szCs w:val="22"/>
        </w:rPr>
        <w:t xml:space="preserve">Все уведомления/сообщения по настоящему Договору могут быть направлены сторонами </w:t>
      </w:r>
      <w:r w:rsidR="00452C3B" w:rsidRPr="00961784">
        <w:rPr>
          <w:sz w:val="22"/>
          <w:szCs w:val="22"/>
        </w:rPr>
        <w:t xml:space="preserve">другой стороне </w:t>
      </w:r>
      <w:r w:rsidR="0059060B" w:rsidRPr="00961784">
        <w:rPr>
          <w:sz w:val="22"/>
          <w:szCs w:val="22"/>
        </w:rPr>
        <w:t>следующими способами:</w:t>
      </w:r>
    </w:p>
    <w:p w:rsidR="00452C3B" w:rsidRPr="00961784" w:rsidRDefault="0059060B" w:rsidP="00452C3B">
      <w:pPr>
        <w:pStyle w:val="ConsPlusNormal"/>
        <w:ind w:firstLine="540"/>
        <w:jc w:val="both"/>
      </w:pPr>
      <w:r w:rsidRPr="00961784">
        <w:t>1) вручены</w:t>
      </w:r>
      <w:r w:rsidR="00452C3B" w:rsidRPr="00961784">
        <w:t xml:space="preserve"> в письменном виде</w:t>
      </w:r>
      <w:r w:rsidRPr="00961784">
        <w:t xml:space="preserve"> лично стороне Договора или уполномоченному представителю</w:t>
      </w:r>
      <w:r w:rsidR="00452C3B" w:rsidRPr="00961784">
        <w:t>. Полномочие может также явствовать из обстановки, в которой действует представитель. Уведомление/сообщение считается врученным в момент его передачи;</w:t>
      </w:r>
    </w:p>
    <w:p w:rsidR="007F15E7" w:rsidRPr="00961784" w:rsidRDefault="00452C3B" w:rsidP="00B976DE">
      <w:pPr>
        <w:pStyle w:val="ConsPlusNormal"/>
        <w:ind w:firstLine="540"/>
        <w:jc w:val="both"/>
      </w:pPr>
      <w:r w:rsidRPr="00961784">
        <w:t xml:space="preserve">2) направлены </w:t>
      </w:r>
      <w:r w:rsidR="00B976DE" w:rsidRPr="00961784">
        <w:t>через оператора почтовой связи</w:t>
      </w:r>
      <w:r w:rsidRPr="00961784">
        <w:t xml:space="preserve"> заказным или ценным письмом с описью вл</w:t>
      </w:r>
      <w:r w:rsidR="00B976DE" w:rsidRPr="00961784">
        <w:t xml:space="preserve">ожения. </w:t>
      </w:r>
      <w:r w:rsidR="007F15E7" w:rsidRPr="00961784">
        <w:t>Уведомление/сообщение считается врученным получателю</w:t>
      </w:r>
      <w:r w:rsidR="00B976DE" w:rsidRPr="00961784">
        <w:t xml:space="preserve"> в зависимости от того, что наступит ранее</w:t>
      </w:r>
      <w:r w:rsidR="007F15E7" w:rsidRPr="00961784">
        <w:t>:</w:t>
      </w:r>
    </w:p>
    <w:p w:rsidR="0059060B" w:rsidRPr="00961784" w:rsidRDefault="007F15E7" w:rsidP="00C22039">
      <w:pPr>
        <w:ind w:firstLine="540"/>
        <w:jc w:val="both"/>
        <w:rPr>
          <w:sz w:val="22"/>
          <w:szCs w:val="22"/>
        </w:rPr>
      </w:pPr>
      <w:r w:rsidRPr="00961784">
        <w:rPr>
          <w:sz w:val="22"/>
          <w:szCs w:val="22"/>
        </w:rPr>
        <w:t>- в дату вручения, указанную в уведомлении о вручении корреспонденции,</w:t>
      </w:r>
    </w:p>
    <w:p w:rsidR="007F15E7" w:rsidRPr="00961784" w:rsidRDefault="007F15E7" w:rsidP="00C22039">
      <w:pPr>
        <w:ind w:firstLine="540"/>
        <w:jc w:val="both"/>
        <w:rPr>
          <w:sz w:val="22"/>
          <w:szCs w:val="22"/>
        </w:rPr>
      </w:pPr>
      <w:r w:rsidRPr="00961784">
        <w:rPr>
          <w:sz w:val="22"/>
          <w:szCs w:val="22"/>
        </w:rPr>
        <w:t>- в дату вручения</w:t>
      </w:r>
      <w:r w:rsidR="00B976DE" w:rsidRPr="00961784">
        <w:rPr>
          <w:sz w:val="22"/>
          <w:szCs w:val="22"/>
        </w:rPr>
        <w:t xml:space="preserve"> по данным</w:t>
      </w:r>
      <w:r w:rsidRPr="00961784">
        <w:rPr>
          <w:sz w:val="22"/>
          <w:szCs w:val="22"/>
        </w:rPr>
        <w:t xml:space="preserve"> сервис</w:t>
      </w:r>
      <w:r w:rsidR="00B976DE" w:rsidRPr="00961784">
        <w:rPr>
          <w:sz w:val="22"/>
          <w:szCs w:val="22"/>
        </w:rPr>
        <w:t>а</w:t>
      </w:r>
      <w:r w:rsidRPr="00961784">
        <w:rPr>
          <w:sz w:val="22"/>
          <w:szCs w:val="22"/>
        </w:rPr>
        <w:t xml:space="preserve"> «Отслеживание» сайта ФГУП «Почта России» по адресу: </w:t>
      </w:r>
      <w:hyperlink r:id="rId9" w:history="1">
        <w:r w:rsidRPr="00961784">
          <w:rPr>
            <w:rStyle w:val="af5"/>
            <w:color w:val="auto"/>
            <w:sz w:val="22"/>
            <w:szCs w:val="22"/>
          </w:rPr>
          <w:t>https://www.pochta.ru/tracking</w:t>
        </w:r>
      </w:hyperlink>
      <w:r w:rsidRPr="00961784">
        <w:rPr>
          <w:sz w:val="22"/>
          <w:szCs w:val="22"/>
        </w:rPr>
        <w:t xml:space="preserve"> </w:t>
      </w:r>
    </w:p>
    <w:p w:rsidR="007F15E7" w:rsidRPr="00961784" w:rsidRDefault="007F15E7" w:rsidP="00C22039">
      <w:pPr>
        <w:ind w:firstLine="540"/>
        <w:jc w:val="both"/>
        <w:rPr>
          <w:sz w:val="22"/>
          <w:szCs w:val="22"/>
        </w:rPr>
      </w:pPr>
      <w:r w:rsidRPr="00961784">
        <w:rPr>
          <w:sz w:val="22"/>
          <w:szCs w:val="22"/>
        </w:rPr>
        <w:t xml:space="preserve">- </w:t>
      </w:r>
      <w:r w:rsidR="00B976DE" w:rsidRPr="00961784">
        <w:rPr>
          <w:sz w:val="22"/>
          <w:szCs w:val="22"/>
        </w:rPr>
        <w:t xml:space="preserve">в дату оформления оператором почтовой связи возврата почтового </w:t>
      </w:r>
      <w:r w:rsidR="005B23E5" w:rsidRPr="00961784">
        <w:rPr>
          <w:sz w:val="22"/>
          <w:szCs w:val="22"/>
        </w:rPr>
        <w:t>отправления</w:t>
      </w:r>
      <w:r w:rsidR="00B976DE" w:rsidRPr="00961784">
        <w:rPr>
          <w:sz w:val="22"/>
          <w:szCs w:val="22"/>
        </w:rPr>
        <w:t>, в том числе, в случае отказа получателя от его получения или в связи с отсутствием получателя по указанному им почтовому адресу (в том числе по данным сервиса «Отслеживание»)</w:t>
      </w:r>
      <w:r w:rsidR="005B23E5" w:rsidRPr="00961784">
        <w:rPr>
          <w:sz w:val="22"/>
          <w:szCs w:val="22"/>
        </w:rPr>
        <w:t>.</w:t>
      </w:r>
    </w:p>
    <w:p w:rsidR="0059060B" w:rsidRPr="00961784" w:rsidRDefault="005B23E5" w:rsidP="00C22039">
      <w:pPr>
        <w:ind w:firstLine="540"/>
        <w:jc w:val="both"/>
        <w:rPr>
          <w:sz w:val="22"/>
          <w:szCs w:val="22"/>
        </w:rPr>
      </w:pPr>
      <w:r w:rsidRPr="00961784">
        <w:rPr>
          <w:sz w:val="22"/>
          <w:szCs w:val="22"/>
        </w:rPr>
        <w:t>3) направлены в виде электронного сообщения и/или электронного документа и/или электронного образа документа</w:t>
      </w:r>
      <w:r w:rsidR="002841AC" w:rsidRPr="00961784">
        <w:rPr>
          <w:sz w:val="22"/>
          <w:szCs w:val="22"/>
        </w:rPr>
        <w:t xml:space="preserve"> (далее – «Электронное сообщение»)</w:t>
      </w:r>
      <w:r w:rsidRPr="00961784">
        <w:rPr>
          <w:sz w:val="22"/>
          <w:szCs w:val="22"/>
        </w:rPr>
        <w:t xml:space="preserve"> по адресам электронной почты сторон, указанным в разделе 12 настоящего Договора. Каждая из сторон обязана направлять электронн</w:t>
      </w:r>
      <w:r w:rsidR="002841AC" w:rsidRPr="00961784">
        <w:rPr>
          <w:sz w:val="22"/>
          <w:szCs w:val="22"/>
        </w:rPr>
        <w:t>ое</w:t>
      </w:r>
      <w:r w:rsidRPr="00961784">
        <w:rPr>
          <w:sz w:val="22"/>
          <w:szCs w:val="22"/>
        </w:rPr>
        <w:t xml:space="preserve"> </w:t>
      </w:r>
      <w:r w:rsidR="002841AC" w:rsidRPr="00961784">
        <w:rPr>
          <w:sz w:val="22"/>
          <w:szCs w:val="22"/>
        </w:rPr>
        <w:t>сообщение</w:t>
      </w:r>
      <w:r w:rsidRPr="00961784">
        <w:rPr>
          <w:sz w:val="22"/>
          <w:szCs w:val="22"/>
        </w:rPr>
        <w:t xml:space="preserve"> с использованием параметр</w:t>
      </w:r>
      <w:r w:rsidR="00FF16D6" w:rsidRPr="00961784">
        <w:rPr>
          <w:sz w:val="22"/>
          <w:szCs w:val="22"/>
        </w:rPr>
        <w:t>а</w:t>
      </w:r>
      <w:r w:rsidRPr="00961784">
        <w:rPr>
          <w:sz w:val="22"/>
          <w:szCs w:val="22"/>
        </w:rPr>
        <w:t xml:space="preserve"> запрос</w:t>
      </w:r>
      <w:r w:rsidR="00FF16D6" w:rsidRPr="00961784">
        <w:rPr>
          <w:sz w:val="22"/>
          <w:szCs w:val="22"/>
        </w:rPr>
        <w:t>а</w:t>
      </w:r>
      <w:r w:rsidRPr="00961784">
        <w:rPr>
          <w:sz w:val="22"/>
          <w:szCs w:val="22"/>
        </w:rPr>
        <w:t xml:space="preserve"> </w:t>
      </w:r>
      <w:r w:rsidR="002841AC" w:rsidRPr="00961784">
        <w:rPr>
          <w:sz w:val="22"/>
          <w:szCs w:val="22"/>
        </w:rPr>
        <w:t>«</w:t>
      </w:r>
      <w:r w:rsidRPr="00961784">
        <w:rPr>
          <w:sz w:val="22"/>
          <w:szCs w:val="22"/>
        </w:rPr>
        <w:t>уведомления о доставке сообщения».</w:t>
      </w:r>
      <w:r w:rsidR="002841AC" w:rsidRPr="00961784">
        <w:rPr>
          <w:sz w:val="22"/>
          <w:szCs w:val="22"/>
        </w:rPr>
        <w:t xml:space="preserve"> Электронное сообщение считается доставленным получателю в зависимости от того, что наступит ранее:</w:t>
      </w:r>
    </w:p>
    <w:p w:rsidR="002841AC" w:rsidRPr="00961784" w:rsidRDefault="002841AC" w:rsidP="00C22039">
      <w:pPr>
        <w:ind w:firstLine="540"/>
        <w:jc w:val="both"/>
        <w:rPr>
          <w:sz w:val="22"/>
          <w:szCs w:val="22"/>
        </w:rPr>
      </w:pPr>
      <w:r w:rsidRPr="00961784">
        <w:rPr>
          <w:sz w:val="22"/>
          <w:szCs w:val="22"/>
        </w:rPr>
        <w:t xml:space="preserve">- в дату и время, указанные в сообщении электронной системы получателя о </w:t>
      </w:r>
      <w:r w:rsidR="007164CA" w:rsidRPr="00961784">
        <w:rPr>
          <w:sz w:val="22"/>
          <w:szCs w:val="22"/>
        </w:rPr>
        <w:t>доставке электронного сообщения;</w:t>
      </w:r>
    </w:p>
    <w:p w:rsidR="007164CA" w:rsidRPr="00961784" w:rsidRDefault="007164CA" w:rsidP="00C22039">
      <w:pPr>
        <w:ind w:firstLine="540"/>
        <w:jc w:val="both"/>
        <w:rPr>
          <w:sz w:val="22"/>
          <w:szCs w:val="22"/>
        </w:rPr>
      </w:pPr>
      <w:r w:rsidRPr="00961784">
        <w:rPr>
          <w:sz w:val="22"/>
          <w:szCs w:val="22"/>
        </w:rPr>
        <w:t>- в дату и время получения отправителем ответа получател</w:t>
      </w:r>
      <w:r w:rsidR="004110F6" w:rsidRPr="00961784">
        <w:rPr>
          <w:sz w:val="22"/>
          <w:szCs w:val="22"/>
        </w:rPr>
        <w:t>я на свое электронное сообщение;</w:t>
      </w:r>
    </w:p>
    <w:p w:rsidR="004110F6" w:rsidRPr="00961784" w:rsidRDefault="004110F6" w:rsidP="00C22039">
      <w:pPr>
        <w:ind w:firstLine="540"/>
        <w:jc w:val="both"/>
        <w:rPr>
          <w:sz w:val="22"/>
          <w:szCs w:val="22"/>
        </w:rPr>
      </w:pPr>
      <w:r w:rsidRPr="00961784">
        <w:rPr>
          <w:sz w:val="22"/>
          <w:szCs w:val="22"/>
        </w:rPr>
        <w:t>- по истечении 3-х календарных дней со дня отправки электронного сообщения.</w:t>
      </w:r>
    </w:p>
    <w:p w:rsidR="00C17AFE" w:rsidRPr="00961784" w:rsidRDefault="007164CA" w:rsidP="00C22039">
      <w:pPr>
        <w:ind w:firstLine="540"/>
        <w:jc w:val="both"/>
        <w:rPr>
          <w:sz w:val="22"/>
          <w:szCs w:val="22"/>
        </w:rPr>
      </w:pPr>
      <w:r w:rsidRPr="00961784">
        <w:rPr>
          <w:sz w:val="22"/>
          <w:szCs w:val="22"/>
        </w:rPr>
        <w:lastRenderedPageBreak/>
        <w:t xml:space="preserve">Стороны признают юридическую силу электронных сообщений, документов, образов документов, направленных в рамках </w:t>
      </w:r>
      <w:r w:rsidR="00C17AFE" w:rsidRPr="00961784">
        <w:rPr>
          <w:sz w:val="22"/>
          <w:szCs w:val="22"/>
        </w:rPr>
        <w:t>взаимоотношений по настоящему Договору.</w:t>
      </w:r>
    </w:p>
    <w:p w:rsidR="007164CA" w:rsidRPr="00961784" w:rsidRDefault="00C17AFE" w:rsidP="00C22039">
      <w:pPr>
        <w:ind w:firstLine="540"/>
        <w:jc w:val="both"/>
        <w:rPr>
          <w:sz w:val="22"/>
          <w:szCs w:val="22"/>
        </w:rPr>
      </w:pPr>
      <w:r w:rsidRPr="00961784">
        <w:rPr>
          <w:sz w:val="22"/>
          <w:szCs w:val="22"/>
        </w:rPr>
        <w:t>10.5. Стороны обязуются обеспечить получение уведомлений/сообщений другой стороны, направленных, в том числе, почтовым отправлением или в электронном виде.</w:t>
      </w:r>
    </w:p>
    <w:p w:rsidR="00C17AFE" w:rsidRPr="00961784" w:rsidRDefault="00C17AFE" w:rsidP="00C22039">
      <w:pPr>
        <w:ind w:firstLine="540"/>
        <w:jc w:val="both"/>
        <w:rPr>
          <w:sz w:val="22"/>
          <w:szCs w:val="22"/>
        </w:rPr>
      </w:pPr>
      <w:r w:rsidRPr="00961784">
        <w:rPr>
          <w:sz w:val="22"/>
          <w:szCs w:val="22"/>
        </w:rPr>
        <w:t>Стороны обязуются обеспечить сохранность доступа к сво</w:t>
      </w:r>
      <w:r w:rsidR="00FF16D6" w:rsidRPr="00961784">
        <w:rPr>
          <w:sz w:val="22"/>
          <w:szCs w:val="22"/>
        </w:rPr>
        <w:t>им</w:t>
      </w:r>
      <w:r w:rsidRPr="00961784">
        <w:rPr>
          <w:sz w:val="22"/>
          <w:szCs w:val="22"/>
        </w:rPr>
        <w:t xml:space="preserve"> </w:t>
      </w:r>
      <w:r w:rsidR="00FF16D6" w:rsidRPr="00961784">
        <w:rPr>
          <w:sz w:val="22"/>
          <w:szCs w:val="22"/>
        </w:rPr>
        <w:t>электронным почтовым ящикам</w:t>
      </w:r>
      <w:r w:rsidRPr="00961784">
        <w:rPr>
          <w:sz w:val="22"/>
          <w:szCs w:val="22"/>
        </w:rPr>
        <w:t xml:space="preserve">, не передавать логины и пароли третьим лицам и самостоятельно несут риски возможных негативных последствий </w:t>
      </w:r>
      <w:r w:rsidR="002C6460" w:rsidRPr="00961784">
        <w:rPr>
          <w:sz w:val="22"/>
          <w:szCs w:val="22"/>
        </w:rPr>
        <w:t>утраты доступа к своим электронным почтовым ящикам.</w:t>
      </w:r>
    </w:p>
    <w:p w:rsidR="002C6460" w:rsidRPr="00961784" w:rsidRDefault="002C6460" w:rsidP="00C22039">
      <w:pPr>
        <w:ind w:firstLine="540"/>
        <w:jc w:val="both"/>
        <w:rPr>
          <w:sz w:val="22"/>
          <w:szCs w:val="22"/>
        </w:rPr>
      </w:pPr>
      <w:r w:rsidRPr="00961784">
        <w:rPr>
          <w:sz w:val="22"/>
          <w:szCs w:val="22"/>
        </w:rPr>
        <w:t xml:space="preserve"> В силу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16D6" w:rsidRPr="00961784" w:rsidRDefault="00FF16D6" w:rsidP="00C22039">
      <w:pPr>
        <w:ind w:firstLine="540"/>
        <w:jc w:val="both"/>
        <w:rPr>
          <w:sz w:val="22"/>
          <w:szCs w:val="22"/>
        </w:rPr>
      </w:pPr>
      <w:r w:rsidRPr="00961784">
        <w:rPr>
          <w:sz w:val="22"/>
          <w:szCs w:val="22"/>
        </w:rPr>
        <w:t>Действия, совершенные по адресам, указанным в настоящем Договоре, до поступления уведомлений об их изменении, засчитываются в исполнение обязательств.</w:t>
      </w:r>
    </w:p>
    <w:p w:rsidR="00C22039" w:rsidRPr="00961784" w:rsidRDefault="002C6460" w:rsidP="00C22039">
      <w:pPr>
        <w:ind w:firstLine="540"/>
        <w:jc w:val="both"/>
        <w:rPr>
          <w:sz w:val="22"/>
          <w:szCs w:val="22"/>
        </w:rPr>
      </w:pPr>
      <w:r w:rsidRPr="00961784">
        <w:rPr>
          <w:sz w:val="22"/>
          <w:szCs w:val="22"/>
        </w:rPr>
        <w:t xml:space="preserve">10.6. </w:t>
      </w:r>
      <w:r w:rsidR="00C22039" w:rsidRPr="00961784">
        <w:rPr>
          <w:sz w:val="22"/>
          <w:szCs w:val="22"/>
        </w:rPr>
        <w:t>Обо всех изменениях реквизитов</w:t>
      </w:r>
      <w:r w:rsidR="00FF16D6" w:rsidRPr="00961784">
        <w:rPr>
          <w:sz w:val="22"/>
          <w:szCs w:val="22"/>
        </w:rPr>
        <w:t>, адресов, контактной информации</w:t>
      </w:r>
      <w:r w:rsidR="00C22039" w:rsidRPr="00961784">
        <w:rPr>
          <w:sz w:val="22"/>
          <w:szCs w:val="22"/>
        </w:rPr>
        <w:t>, указанных в разделе 12 настоящего Договора, Стороны обязаны извещать друг друга в течение 15 (</w:t>
      </w:r>
      <w:r w:rsidR="00FF16D6" w:rsidRPr="00961784">
        <w:rPr>
          <w:sz w:val="22"/>
          <w:szCs w:val="22"/>
        </w:rPr>
        <w:t>пятнадцати</w:t>
      </w:r>
      <w:r w:rsidR="00C22039" w:rsidRPr="00961784">
        <w:rPr>
          <w:sz w:val="22"/>
          <w:szCs w:val="22"/>
        </w:rPr>
        <w:t>) календарных дней.</w:t>
      </w:r>
    </w:p>
    <w:p w:rsidR="00FD4C60" w:rsidRPr="00961784" w:rsidRDefault="00C22039" w:rsidP="00C22039">
      <w:pPr>
        <w:ind w:firstLine="540"/>
        <w:jc w:val="both"/>
        <w:rPr>
          <w:sz w:val="22"/>
          <w:szCs w:val="22"/>
        </w:rPr>
      </w:pPr>
      <w:r w:rsidRPr="00961784">
        <w:rPr>
          <w:sz w:val="22"/>
          <w:szCs w:val="22"/>
        </w:rPr>
        <w:t>10.</w:t>
      </w:r>
      <w:r w:rsidR="00FF16D6" w:rsidRPr="00961784">
        <w:rPr>
          <w:sz w:val="22"/>
          <w:szCs w:val="22"/>
        </w:rPr>
        <w:t>7</w:t>
      </w:r>
      <w:r w:rsidRPr="00961784">
        <w:rPr>
          <w:sz w:val="22"/>
          <w:szCs w:val="22"/>
        </w:rPr>
        <w:t xml:space="preserve">. </w:t>
      </w:r>
      <w:r w:rsidR="00FD4C60" w:rsidRPr="00961784">
        <w:rPr>
          <w:sz w:val="22"/>
          <w:szCs w:val="22"/>
        </w:rPr>
        <w:t>Все и</w:t>
      </w:r>
      <w:r w:rsidR="00FD4C60" w:rsidRPr="00961784">
        <w:rPr>
          <w:sz w:val="22"/>
          <w:szCs w:val="22"/>
          <w:shd w:val="clear" w:color="auto" w:fill="FFFFFF"/>
        </w:rPr>
        <w:t>зменения и дополнения в настоящий Договор оформляются двухсторонним соглашением,</w:t>
      </w:r>
      <w:r w:rsidR="00FD4C60" w:rsidRPr="00961784">
        <w:rPr>
          <w:rStyle w:val="apple-converted-space"/>
          <w:sz w:val="22"/>
          <w:szCs w:val="22"/>
          <w:shd w:val="clear" w:color="auto" w:fill="FFFFFF"/>
        </w:rPr>
        <w:t> </w:t>
      </w:r>
      <w:r w:rsidR="00FD4C60" w:rsidRPr="00961784">
        <w:rPr>
          <w:sz w:val="22"/>
          <w:szCs w:val="22"/>
          <w:shd w:val="clear" w:color="auto" w:fill="FFFFFF"/>
        </w:rPr>
        <w:t>подлежащим государственной регистрации.</w:t>
      </w:r>
    </w:p>
    <w:p w:rsidR="00C22039" w:rsidRPr="00961784" w:rsidRDefault="00C22039" w:rsidP="00C22039">
      <w:pPr>
        <w:ind w:firstLine="540"/>
        <w:jc w:val="both"/>
        <w:rPr>
          <w:sz w:val="22"/>
          <w:szCs w:val="22"/>
        </w:rPr>
      </w:pPr>
      <w:r w:rsidRPr="00961784">
        <w:rPr>
          <w:sz w:val="22"/>
          <w:szCs w:val="22"/>
        </w:rPr>
        <w:t>10.</w:t>
      </w:r>
      <w:r w:rsidR="00FF16D6" w:rsidRPr="00961784">
        <w:rPr>
          <w:sz w:val="22"/>
          <w:szCs w:val="22"/>
        </w:rPr>
        <w:t>8</w:t>
      </w:r>
      <w:r w:rsidRPr="00961784">
        <w:rPr>
          <w:sz w:val="22"/>
          <w:szCs w:val="22"/>
        </w:rPr>
        <w:t xml:space="preserve">. Настоящий Договор составлен в </w:t>
      </w:r>
      <w:r w:rsidR="001E6FD7" w:rsidRPr="00961784">
        <w:rPr>
          <w:sz w:val="22"/>
          <w:szCs w:val="22"/>
        </w:rPr>
        <w:t>5 (</w:t>
      </w:r>
      <w:r w:rsidR="00082AF7" w:rsidRPr="00961784">
        <w:rPr>
          <w:sz w:val="22"/>
          <w:szCs w:val="22"/>
        </w:rPr>
        <w:t>пяти</w:t>
      </w:r>
      <w:r w:rsidR="00FD4C60" w:rsidRPr="00961784">
        <w:rPr>
          <w:sz w:val="22"/>
          <w:szCs w:val="22"/>
        </w:rPr>
        <w:t>)</w:t>
      </w:r>
      <w:r w:rsidRPr="00961784">
        <w:rPr>
          <w:sz w:val="22"/>
          <w:szCs w:val="22"/>
        </w:rPr>
        <w:t xml:space="preserve"> подлинных экземплярах, имеющих равную юридическую силу, один из которых для предоставления в Управление Федеральной службы государственной регистрации, кадастра и картографии по Санкт-Петербургу.</w:t>
      </w:r>
    </w:p>
    <w:p w:rsidR="00C22039" w:rsidRPr="00961784" w:rsidRDefault="00E9124C" w:rsidP="00C22039">
      <w:pPr>
        <w:ind w:firstLine="720"/>
        <w:jc w:val="both"/>
        <w:rPr>
          <w:b/>
          <w:sz w:val="22"/>
          <w:szCs w:val="22"/>
        </w:rPr>
      </w:pPr>
      <w:r w:rsidRPr="00961784">
        <w:rPr>
          <w:b/>
          <w:sz w:val="22"/>
          <w:szCs w:val="22"/>
        </w:rPr>
        <w:t>11. Приложения к Договору:</w:t>
      </w:r>
    </w:p>
    <w:p w:rsidR="00C22039" w:rsidRPr="00961784" w:rsidRDefault="00C22039" w:rsidP="00C22039">
      <w:pPr>
        <w:ind w:firstLine="720"/>
        <w:jc w:val="both"/>
        <w:rPr>
          <w:i/>
          <w:sz w:val="22"/>
          <w:szCs w:val="22"/>
        </w:rPr>
      </w:pPr>
      <w:r w:rsidRPr="00961784">
        <w:rPr>
          <w:i/>
          <w:sz w:val="22"/>
          <w:szCs w:val="22"/>
        </w:rPr>
        <w:t>Приложение №1 – характеристики квартиры</w:t>
      </w:r>
    </w:p>
    <w:p w:rsidR="00C22039" w:rsidRPr="00961784" w:rsidRDefault="00C22039" w:rsidP="00C22039">
      <w:pPr>
        <w:ind w:firstLine="720"/>
        <w:jc w:val="both"/>
        <w:rPr>
          <w:i/>
          <w:sz w:val="22"/>
          <w:szCs w:val="22"/>
        </w:rPr>
      </w:pPr>
      <w:r w:rsidRPr="00961784">
        <w:rPr>
          <w:i/>
          <w:sz w:val="22"/>
          <w:szCs w:val="22"/>
        </w:rPr>
        <w:t>Приложение №2 – месторасположение квартиры на плане этажа объекта</w:t>
      </w:r>
    </w:p>
    <w:p w:rsidR="00237F81" w:rsidRPr="00961784" w:rsidRDefault="00C22039" w:rsidP="006F2B2B">
      <w:pPr>
        <w:ind w:firstLine="720"/>
        <w:jc w:val="both"/>
        <w:rPr>
          <w:i/>
          <w:sz w:val="22"/>
          <w:szCs w:val="22"/>
        </w:rPr>
      </w:pPr>
      <w:r w:rsidRPr="00961784">
        <w:rPr>
          <w:i/>
          <w:sz w:val="22"/>
          <w:szCs w:val="22"/>
        </w:rPr>
        <w:t>При</w:t>
      </w:r>
      <w:r w:rsidR="006F2B2B" w:rsidRPr="00961784">
        <w:rPr>
          <w:i/>
          <w:sz w:val="22"/>
          <w:szCs w:val="22"/>
        </w:rPr>
        <w:t>ложение №</w:t>
      </w:r>
      <w:r w:rsidR="000D4A5F" w:rsidRPr="00961784">
        <w:rPr>
          <w:i/>
          <w:sz w:val="22"/>
          <w:szCs w:val="22"/>
        </w:rPr>
        <w:t>3</w:t>
      </w:r>
      <w:r w:rsidR="006F2B2B" w:rsidRPr="00961784">
        <w:rPr>
          <w:i/>
          <w:sz w:val="22"/>
          <w:szCs w:val="22"/>
        </w:rPr>
        <w:t xml:space="preserve"> – </w:t>
      </w:r>
      <w:r w:rsidR="00237F81" w:rsidRPr="00961784">
        <w:rPr>
          <w:i/>
          <w:sz w:val="22"/>
          <w:szCs w:val="22"/>
        </w:rPr>
        <w:t>состояние квартиры</w:t>
      </w:r>
    </w:p>
    <w:p w:rsidR="001342A9" w:rsidRPr="00961784" w:rsidRDefault="00237F81" w:rsidP="006F2B2B">
      <w:pPr>
        <w:ind w:firstLine="720"/>
        <w:jc w:val="both"/>
        <w:rPr>
          <w:i/>
          <w:sz w:val="22"/>
          <w:szCs w:val="22"/>
        </w:rPr>
      </w:pPr>
      <w:r w:rsidRPr="00961784">
        <w:rPr>
          <w:i/>
          <w:sz w:val="22"/>
          <w:szCs w:val="22"/>
        </w:rPr>
        <w:t>Приложение №4</w:t>
      </w:r>
      <w:r w:rsidR="00D665C0" w:rsidRPr="00961784">
        <w:rPr>
          <w:i/>
          <w:sz w:val="22"/>
          <w:szCs w:val="22"/>
        </w:rPr>
        <w:t xml:space="preserve"> –</w:t>
      </w:r>
      <w:r w:rsidRPr="00961784">
        <w:rPr>
          <w:i/>
          <w:sz w:val="22"/>
          <w:szCs w:val="22"/>
        </w:rPr>
        <w:t xml:space="preserve"> </w:t>
      </w:r>
      <w:r w:rsidR="006F2B2B" w:rsidRPr="00961784">
        <w:rPr>
          <w:i/>
          <w:sz w:val="22"/>
          <w:szCs w:val="22"/>
        </w:rPr>
        <w:t xml:space="preserve">график платежей  </w:t>
      </w:r>
    </w:p>
    <w:p w:rsidR="000E5030" w:rsidRPr="00961784" w:rsidRDefault="000E5030" w:rsidP="00C22039">
      <w:pPr>
        <w:jc w:val="center"/>
        <w:rPr>
          <w:b/>
          <w:sz w:val="22"/>
          <w:szCs w:val="22"/>
        </w:rPr>
      </w:pPr>
    </w:p>
    <w:p w:rsidR="00C22039" w:rsidRPr="00961784" w:rsidRDefault="00C22039" w:rsidP="00C22039">
      <w:pPr>
        <w:jc w:val="center"/>
        <w:rPr>
          <w:b/>
          <w:sz w:val="22"/>
          <w:szCs w:val="22"/>
        </w:rPr>
      </w:pPr>
      <w:r w:rsidRPr="00961784">
        <w:rPr>
          <w:b/>
          <w:sz w:val="22"/>
          <w:szCs w:val="22"/>
        </w:rPr>
        <w:t>12</w:t>
      </w:r>
      <w:r w:rsidRPr="00961784">
        <w:rPr>
          <w:sz w:val="22"/>
          <w:szCs w:val="22"/>
        </w:rPr>
        <w:t>.</w:t>
      </w:r>
      <w:r w:rsidRPr="00961784">
        <w:rPr>
          <w:b/>
          <w:sz w:val="22"/>
          <w:szCs w:val="22"/>
        </w:rPr>
        <w:t xml:space="preserve"> ЮРИДИЧЕСКИЕ АДРЕСА И РЕКВИЗИТЫ СТОРОН</w:t>
      </w:r>
    </w:p>
    <w:p w:rsidR="00C22039" w:rsidRPr="00961784" w:rsidRDefault="00C22039" w:rsidP="00C22039">
      <w:pPr>
        <w:tabs>
          <w:tab w:val="left" w:pos="900"/>
        </w:tabs>
        <w:jc w:val="both"/>
        <w:rPr>
          <w:b/>
          <w:sz w:val="22"/>
          <w:szCs w:val="22"/>
        </w:rPr>
      </w:pPr>
      <w:r w:rsidRPr="00961784">
        <w:rPr>
          <w:b/>
          <w:sz w:val="22"/>
          <w:szCs w:val="22"/>
        </w:rPr>
        <w:t>12.1. Застройщик:</w:t>
      </w:r>
    </w:p>
    <w:p w:rsidR="008050A6" w:rsidRPr="00961784" w:rsidRDefault="008050A6" w:rsidP="008050A6">
      <w:pPr>
        <w:jc w:val="both"/>
        <w:rPr>
          <w:b/>
          <w:sz w:val="22"/>
          <w:szCs w:val="22"/>
        </w:rPr>
      </w:pPr>
      <w:r w:rsidRPr="00961784">
        <w:rPr>
          <w:b/>
          <w:sz w:val="22"/>
          <w:szCs w:val="22"/>
        </w:rPr>
        <w:t>Общество с ограниченной ответственностью</w:t>
      </w:r>
      <w:r w:rsidR="00664C24" w:rsidRPr="00961784">
        <w:rPr>
          <w:b/>
          <w:sz w:val="22"/>
          <w:szCs w:val="22"/>
        </w:rPr>
        <w:t xml:space="preserve"> </w:t>
      </w:r>
      <w:r w:rsidR="00510E55" w:rsidRPr="00961784">
        <w:rPr>
          <w:b/>
          <w:sz w:val="22"/>
          <w:szCs w:val="22"/>
        </w:rPr>
        <w:t>«</w:t>
      </w:r>
      <w:r w:rsidR="00664C24" w:rsidRPr="00961784">
        <w:rPr>
          <w:b/>
          <w:sz w:val="22"/>
          <w:szCs w:val="22"/>
        </w:rPr>
        <w:t xml:space="preserve">ЖК </w:t>
      </w:r>
      <w:r w:rsidRPr="00961784">
        <w:rPr>
          <w:b/>
          <w:sz w:val="22"/>
          <w:szCs w:val="22"/>
        </w:rPr>
        <w:t>«</w:t>
      </w:r>
      <w:r w:rsidR="00664C24" w:rsidRPr="00961784">
        <w:rPr>
          <w:b/>
          <w:sz w:val="22"/>
          <w:szCs w:val="22"/>
        </w:rPr>
        <w:t>Георг Ландрин</w:t>
      </w:r>
      <w:r w:rsidRPr="00961784">
        <w:rPr>
          <w:b/>
          <w:sz w:val="22"/>
          <w:szCs w:val="22"/>
        </w:rPr>
        <w:t>»</w:t>
      </w:r>
    </w:p>
    <w:p w:rsidR="008050A6" w:rsidRPr="00961784" w:rsidRDefault="008050A6" w:rsidP="008050A6">
      <w:pPr>
        <w:jc w:val="both"/>
        <w:rPr>
          <w:b/>
          <w:sz w:val="22"/>
          <w:szCs w:val="22"/>
        </w:rPr>
      </w:pPr>
      <w:r w:rsidRPr="00961784">
        <w:rPr>
          <w:b/>
          <w:sz w:val="22"/>
          <w:szCs w:val="22"/>
        </w:rPr>
        <w:t xml:space="preserve">(ООО </w:t>
      </w:r>
      <w:r w:rsidR="00510E55" w:rsidRPr="00961784">
        <w:rPr>
          <w:b/>
          <w:sz w:val="22"/>
          <w:szCs w:val="22"/>
        </w:rPr>
        <w:t>«</w:t>
      </w:r>
      <w:r w:rsidR="00664C24" w:rsidRPr="00961784">
        <w:rPr>
          <w:b/>
          <w:sz w:val="22"/>
          <w:szCs w:val="22"/>
        </w:rPr>
        <w:t xml:space="preserve">ЖК </w:t>
      </w:r>
      <w:r w:rsidRPr="00961784">
        <w:rPr>
          <w:b/>
          <w:sz w:val="22"/>
          <w:szCs w:val="22"/>
        </w:rPr>
        <w:t>«</w:t>
      </w:r>
      <w:r w:rsidR="00664C24" w:rsidRPr="00961784">
        <w:rPr>
          <w:b/>
          <w:sz w:val="22"/>
          <w:szCs w:val="22"/>
        </w:rPr>
        <w:t>Георг Ландрин</w:t>
      </w:r>
      <w:r w:rsidRPr="00961784">
        <w:rPr>
          <w:b/>
          <w:sz w:val="22"/>
          <w:szCs w:val="22"/>
        </w:rPr>
        <w:t>»)</w:t>
      </w:r>
    </w:p>
    <w:p w:rsidR="00664C24" w:rsidRPr="00961784" w:rsidRDefault="00664C24" w:rsidP="008050A6">
      <w:pPr>
        <w:jc w:val="both"/>
        <w:rPr>
          <w:sz w:val="22"/>
          <w:szCs w:val="22"/>
        </w:rPr>
      </w:pPr>
      <w:r w:rsidRPr="00961784">
        <w:rPr>
          <w:sz w:val="22"/>
          <w:szCs w:val="22"/>
        </w:rPr>
        <w:t xml:space="preserve">199004, </w:t>
      </w:r>
      <w:r w:rsidR="00E524D8" w:rsidRPr="00961784">
        <w:rPr>
          <w:sz w:val="22"/>
          <w:szCs w:val="22"/>
        </w:rPr>
        <w:t>г. Санкт-Петербург, 3-я линия В.О., д. 42, литер А, офис 1Н №10</w:t>
      </w:r>
      <w:r w:rsidRPr="00961784">
        <w:rPr>
          <w:sz w:val="22"/>
          <w:szCs w:val="22"/>
        </w:rPr>
        <w:t xml:space="preserve">, </w:t>
      </w:r>
    </w:p>
    <w:p w:rsidR="008050A6" w:rsidRPr="00961784" w:rsidRDefault="00664C24" w:rsidP="008050A6">
      <w:pPr>
        <w:jc w:val="both"/>
        <w:rPr>
          <w:sz w:val="22"/>
          <w:szCs w:val="22"/>
        </w:rPr>
      </w:pPr>
      <w:r w:rsidRPr="00961784">
        <w:rPr>
          <w:sz w:val="22"/>
          <w:szCs w:val="22"/>
        </w:rPr>
        <w:t xml:space="preserve">ИНН 7801325927 КПП 780101001 </w:t>
      </w:r>
      <w:r w:rsidR="008050A6" w:rsidRPr="00961784">
        <w:rPr>
          <w:sz w:val="22"/>
          <w:szCs w:val="22"/>
        </w:rPr>
        <w:t xml:space="preserve">ОГРН </w:t>
      </w:r>
      <w:r w:rsidRPr="00961784">
        <w:rPr>
          <w:sz w:val="22"/>
          <w:szCs w:val="22"/>
        </w:rPr>
        <w:t>1167847503010</w:t>
      </w:r>
    </w:p>
    <w:p w:rsidR="008050A6" w:rsidRPr="00961784" w:rsidRDefault="00664C24" w:rsidP="008050A6">
      <w:pPr>
        <w:jc w:val="both"/>
        <w:rPr>
          <w:sz w:val="22"/>
          <w:szCs w:val="22"/>
        </w:rPr>
      </w:pPr>
      <w:r w:rsidRPr="00961784">
        <w:rPr>
          <w:sz w:val="22"/>
          <w:szCs w:val="22"/>
        </w:rPr>
        <w:t xml:space="preserve">ОКПО </w:t>
      </w:r>
      <w:r w:rsidR="00C66054" w:rsidRPr="00961784">
        <w:rPr>
          <w:sz w:val="22"/>
          <w:szCs w:val="22"/>
        </w:rPr>
        <w:t>06200823</w:t>
      </w:r>
    </w:p>
    <w:p w:rsidR="00085855" w:rsidRPr="00961784" w:rsidRDefault="00085855" w:rsidP="00085855">
      <w:pPr>
        <w:tabs>
          <w:tab w:val="left" w:pos="900"/>
        </w:tabs>
        <w:jc w:val="both"/>
        <w:rPr>
          <w:b/>
          <w:sz w:val="22"/>
          <w:szCs w:val="22"/>
        </w:rPr>
      </w:pPr>
      <w:r w:rsidRPr="00961784">
        <w:rPr>
          <w:b/>
          <w:sz w:val="22"/>
          <w:szCs w:val="22"/>
        </w:rPr>
        <w:t>Банковские реквизиты:</w:t>
      </w:r>
    </w:p>
    <w:p w:rsidR="00085855" w:rsidRPr="00961784" w:rsidRDefault="00085855" w:rsidP="00085855">
      <w:pPr>
        <w:rPr>
          <w:sz w:val="22"/>
          <w:szCs w:val="22"/>
        </w:rPr>
      </w:pPr>
      <w:r w:rsidRPr="00961784">
        <w:rPr>
          <w:sz w:val="22"/>
          <w:szCs w:val="22"/>
        </w:rPr>
        <w:t xml:space="preserve">р/с </w:t>
      </w:r>
      <w:r w:rsidR="00216575" w:rsidRPr="00961784">
        <w:rPr>
          <w:sz w:val="22"/>
          <w:szCs w:val="22"/>
        </w:rPr>
        <w:t>40702810390200001438</w:t>
      </w:r>
    </w:p>
    <w:p w:rsidR="00216575" w:rsidRPr="00961784" w:rsidRDefault="00085855" w:rsidP="00085855">
      <w:pPr>
        <w:rPr>
          <w:sz w:val="22"/>
          <w:szCs w:val="22"/>
        </w:rPr>
      </w:pPr>
      <w:r w:rsidRPr="00961784">
        <w:rPr>
          <w:sz w:val="22"/>
          <w:szCs w:val="22"/>
        </w:rPr>
        <w:t xml:space="preserve">в </w:t>
      </w:r>
      <w:r w:rsidR="00216575" w:rsidRPr="00961784">
        <w:rPr>
          <w:sz w:val="22"/>
          <w:szCs w:val="22"/>
        </w:rPr>
        <w:t>ПАО «Банк «Санкт-Петербург», г. Санкт-Петербург</w:t>
      </w:r>
    </w:p>
    <w:p w:rsidR="00085855" w:rsidRPr="00961784" w:rsidRDefault="00085855" w:rsidP="00085855">
      <w:pPr>
        <w:rPr>
          <w:sz w:val="22"/>
          <w:szCs w:val="22"/>
        </w:rPr>
      </w:pPr>
      <w:r w:rsidRPr="00961784">
        <w:rPr>
          <w:sz w:val="22"/>
          <w:szCs w:val="22"/>
        </w:rPr>
        <w:t xml:space="preserve">к/с № </w:t>
      </w:r>
      <w:r w:rsidR="00216575" w:rsidRPr="00961784">
        <w:rPr>
          <w:sz w:val="22"/>
          <w:szCs w:val="22"/>
        </w:rPr>
        <w:t>30101810900000000790</w:t>
      </w:r>
    </w:p>
    <w:p w:rsidR="00085855" w:rsidRPr="00961784" w:rsidRDefault="00085855" w:rsidP="00085855">
      <w:pPr>
        <w:rPr>
          <w:rFonts w:eastAsia="Calibri"/>
          <w:sz w:val="22"/>
          <w:szCs w:val="22"/>
          <w:lang w:eastAsia="en-US"/>
        </w:rPr>
      </w:pPr>
      <w:r w:rsidRPr="00961784">
        <w:rPr>
          <w:sz w:val="22"/>
          <w:szCs w:val="22"/>
        </w:rPr>
        <w:t xml:space="preserve">БИК </w:t>
      </w:r>
      <w:r w:rsidR="00216575" w:rsidRPr="00961784">
        <w:rPr>
          <w:sz w:val="22"/>
          <w:szCs w:val="22"/>
        </w:rPr>
        <w:t>044030790</w:t>
      </w:r>
    </w:p>
    <w:p w:rsidR="008050A6" w:rsidRPr="00961784" w:rsidRDefault="008050A6" w:rsidP="00501ACF">
      <w:pPr>
        <w:rPr>
          <w:b/>
          <w:sz w:val="22"/>
          <w:szCs w:val="22"/>
        </w:rPr>
      </w:pPr>
      <w:r w:rsidRPr="00961784">
        <w:rPr>
          <w:b/>
          <w:sz w:val="22"/>
          <w:szCs w:val="22"/>
        </w:rPr>
        <w:t>Телефон:</w:t>
      </w:r>
      <w:r w:rsidR="00001C40" w:rsidRPr="00961784">
        <w:rPr>
          <w:b/>
          <w:sz w:val="22"/>
          <w:szCs w:val="22"/>
        </w:rPr>
        <w:t xml:space="preserve"> </w:t>
      </w:r>
      <w:r w:rsidRPr="00961784">
        <w:rPr>
          <w:b/>
          <w:sz w:val="22"/>
          <w:szCs w:val="22"/>
        </w:rPr>
        <w:t>+7 (812) 337-1-337</w:t>
      </w:r>
    </w:p>
    <w:p w:rsidR="00323D43" w:rsidRPr="00961784" w:rsidRDefault="006F1149" w:rsidP="00323D43">
      <w:pPr>
        <w:pStyle w:val="HTML"/>
        <w:rPr>
          <w:rFonts w:ascii="Times New Roman" w:hAnsi="Times New Roman" w:cs="Times New Roman"/>
          <w:b/>
          <w:sz w:val="22"/>
          <w:szCs w:val="22"/>
        </w:rPr>
      </w:pPr>
      <w:r w:rsidRPr="00961784">
        <w:rPr>
          <w:rFonts w:ascii="Times New Roman" w:hAnsi="Times New Roman" w:cs="Times New Roman"/>
          <w:b/>
          <w:sz w:val="22"/>
          <w:szCs w:val="22"/>
        </w:rPr>
        <w:t xml:space="preserve">Электронная почта: </w:t>
      </w:r>
      <w:hyperlink r:id="rId10" w:history="1">
        <w:r w:rsidR="00323D43" w:rsidRPr="00961784">
          <w:rPr>
            <w:rStyle w:val="af5"/>
            <w:rFonts w:ascii="Times New Roman" w:hAnsi="Times New Roman" w:cs="Times New Roman"/>
            <w:b/>
            <w:color w:val="auto"/>
            <w:sz w:val="22"/>
            <w:szCs w:val="22"/>
            <w:lang w:val="en-US"/>
          </w:rPr>
          <w:t>kvartira</w:t>
        </w:r>
        <w:r w:rsidR="00323D43" w:rsidRPr="00961784">
          <w:rPr>
            <w:rStyle w:val="af5"/>
            <w:rFonts w:ascii="Times New Roman" w:hAnsi="Times New Roman" w:cs="Times New Roman"/>
            <w:b/>
            <w:color w:val="auto"/>
            <w:sz w:val="22"/>
            <w:szCs w:val="22"/>
          </w:rPr>
          <w:t>@absolutcompany.ru</w:t>
        </w:r>
      </w:hyperlink>
    </w:p>
    <w:p w:rsidR="00FA373F" w:rsidRPr="00961784" w:rsidRDefault="00FA373F" w:rsidP="004D3356">
      <w:pPr>
        <w:rPr>
          <w:sz w:val="22"/>
          <w:szCs w:val="22"/>
        </w:rPr>
      </w:pPr>
    </w:p>
    <w:p w:rsidR="00645CAC" w:rsidRPr="00961784" w:rsidRDefault="00645CAC" w:rsidP="00645CAC">
      <w:pPr>
        <w:rPr>
          <w:b/>
          <w:sz w:val="22"/>
          <w:szCs w:val="22"/>
        </w:rPr>
      </w:pPr>
      <w:r w:rsidRPr="00961784">
        <w:rPr>
          <w:b/>
          <w:bCs/>
          <w:snapToGrid w:val="0"/>
          <w:sz w:val="22"/>
          <w:szCs w:val="22"/>
        </w:rPr>
        <w:t>12.2.</w:t>
      </w:r>
      <w:r w:rsidRPr="00961784">
        <w:rPr>
          <w:snapToGrid w:val="0"/>
          <w:sz w:val="22"/>
          <w:szCs w:val="22"/>
        </w:rPr>
        <w:t xml:space="preserve"> </w:t>
      </w:r>
      <w:r w:rsidRPr="00961784">
        <w:rPr>
          <w:b/>
          <w:snapToGrid w:val="0"/>
          <w:sz w:val="22"/>
          <w:szCs w:val="22"/>
        </w:rPr>
        <w:t xml:space="preserve">Участник долевого строительства: </w:t>
      </w:r>
    </w:p>
    <w:p w:rsidR="00A41794" w:rsidRPr="00961784" w:rsidRDefault="00A41794" w:rsidP="00A41794">
      <w:pPr>
        <w:pStyle w:val="ConsPlusNonformat"/>
        <w:widowControl/>
        <w:rPr>
          <w:rFonts w:ascii="Times New Roman" w:hAnsi="Times New Roman" w:cs="Times New Roman"/>
          <w:b/>
          <w:sz w:val="22"/>
          <w:szCs w:val="22"/>
        </w:rPr>
      </w:pPr>
      <w:r w:rsidRPr="00961784">
        <w:rPr>
          <w:rFonts w:ascii="Times New Roman" w:hAnsi="Times New Roman" w:cs="Times New Roman"/>
          <w:b/>
          <w:sz w:val="22"/>
          <w:szCs w:val="22"/>
        </w:rPr>
        <w:t>Гражданин(ка) Российской Федерации</w:t>
      </w:r>
    </w:p>
    <w:p w:rsidR="00A41794" w:rsidRPr="00961784" w:rsidRDefault="00A41794" w:rsidP="00A41794">
      <w:pPr>
        <w:pStyle w:val="ConsPlusNonformat"/>
        <w:widowControl/>
        <w:rPr>
          <w:rFonts w:ascii="Times New Roman" w:hAnsi="Times New Roman" w:cs="Times New Roman"/>
          <w:b/>
          <w:sz w:val="22"/>
          <w:szCs w:val="22"/>
        </w:rPr>
      </w:pPr>
      <w:r w:rsidRPr="00961784">
        <w:rPr>
          <w:rFonts w:ascii="Times New Roman" w:hAnsi="Times New Roman" w:cs="Times New Roman"/>
          <w:b/>
          <w:sz w:val="22"/>
          <w:szCs w:val="22"/>
          <w:lang w:val="en-US"/>
        </w:rPr>
        <w:fldChar w:fldCharType="begin"/>
      </w:r>
      <w:r w:rsidRPr="00961784">
        <w:rPr>
          <w:rFonts w:ascii="Times New Roman" w:hAnsi="Times New Roman" w:cs="Times New Roman"/>
          <w:b/>
          <w:sz w:val="22"/>
          <w:szCs w:val="22"/>
        </w:rPr>
        <w:instrText xml:space="preserve"> DOCVARIABLE Фамилия </w:instrText>
      </w:r>
      <w:r w:rsidRPr="00961784">
        <w:rPr>
          <w:rFonts w:ascii="Times New Roman" w:hAnsi="Times New Roman" w:cs="Times New Roman"/>
          <w:b/>
          <w:sz w:val="22"/>
          <w:szCs w:val="22"/>
          <w:lang w:val="en-US"/>
        </w:rPr>
        <w:fldChar w:fldCharType="separate"/>
      </w:r>
      <w:r w:rsidRPr="00961784">
        <w:rPr>
          <w:rFonts w:ascii="Times New Roman" w:hAnsi="Times New Roman" w:cs="Times New Roman"/>
          <w:b/>
          <w:sz w:val="22"/>
          <w:szCs w:val="22"/>
        </w:rPr>
        <w:t>Фамилия</w:t>
      </w:r>
      <w:r w:rsidRPr="00961784">
        <w:rPr>
          <w:rFonts w:ascii="Times New Roman" w:hAnsi="Times New Roman" w:cs="Times New Roman"/>
          <w:b/>
          <w:sz w:val="22"/>
          <w:szCs w:val="22"/>
          <w:lang w:val="en-US"/>
        </w:rPr>
        <w:fldChar w:fldCharType="end"/>
      </w:r>
      <w:r w:rsidRPr="00961784">
        <w:rPr>
          <w:rFonts w:ascii="Times New Roman" w:hAnsi="Times New Roman" w:cs="Times New Roman"/>
          <w:b/>
          <w:sz w:val="22"/>
          <w:szCs w:val="22"/>
        </w:rPr>
        <w:t xml:space="preserve"> </w:t>
      </w:r>
      <w:r w:rsidRPr="00961784">
        <w:rPr>
          <w:rFonts w:ascii="Times New Roman" w:hAnsi="Times New Roman" w:cs="Times New Roman"/>
          <w:b/>
          <w:sz w:val="22"/>
          <w:szCs w:val="22"/>
          <w:lang w:val="en-US"/>
        </w:rPr>
        <w:fldChar w:fldCharType="begin"/>
      </w:r>
      <w:r w:rsidRPr="00961784">
        <w:rPr>
          <w:rFonts w:ascii="Times New Roman" w:hAnsi="Times New Roman" w:cs="Times New Roman"/>
          <w:b/>
          <w:sz w:val="22"/>
          <w:szCs w:val="22"/>
        </w:rPr>
        <w:instrText xml:space="preserve"> DOCVARIABLE Имя </w:instrText>
      </w:r>
      <w:r w:rsidRPr="00961784">
        <w:rPr>
          <w:rFonts w:ascii="Times New Roman" w:hAnsi="Times New Roman" w:cs="Times New Roman"/>
          <w:b/>
          <w:sz w:val="22"/>
          <w:szCs w:val="22"/>
          <w:lang w:val="en-US"/>
        </w:rPr>
        <w:fldChar w:fldCharType="separate"/>
      </w:r>
      <w:r w:rsidRPr="00961784">
        <w:rPr>
          <w:rFonts w:ascii="Times New Roman" w:hAnsi="Times New Roman" w:cs="Times New Roman"/>
          <w:b/>
          <w:sz w:val="22"/>
          <w:szCs w:val="22"/>
        </w:rPr>
        <w:t>Имя</w:t>
      </w:r>
      <w:r w:rsidRPr="00961784">
        <w:rPr>
          <w:rFonts w:ascii="Times New Roman" w:hAnsi="Times New Roman" w:cs="Times New Roman"/>
          <w:b/>
          <w:sz w:val="22"/>
          <w:szCs w:val="22"/>
          <w:lang w:val="en-US"/>
        </w:rPr>
        <w:fldChar w:fldCharType="end"/>
      </w:r>
      <w:r w:rsidRPr="00961784">
        <w:rPr>
          <w:rFonts w:ascii="Times New Roman" w:hAnsi="Times New Roman" w:cs="Times New Roman"/>
          <w:b/>
          <w:sz w:val="22"/>
          <w:szCs w:val="22"/>
        </w:rPr>
        <w:t xml:space="preserve"> </w:t>
      </w:r>
      <w:r w:rsidRPr="00961784">
        <w:rPr>
          <w:rFonts w:ascii="Times New Roman" w:hAnsi="Times New Roman" w:cs="Times New Roman"/>
          <w:b/>
          <w:sz w:val="22"/>
          <w:szCs w:val="22"/>
          <w:lang w:val="en-US"/>
        </w:rPr>
        <w:fldChar w:fldCharType="begin"/>
      </w:r>
      <w:r w:rsidRPr="00961784">
        <w:rPr>
          <w:rFonts w:ascii="Times New Roman" w:hAnsi="Times New Roman" w:cs="Times New Roman"/>
          <w:b/>
          <w:sz w:val="22"/>
          <w:szCs w:val="22"/>
        </w:rPr>
        <w:instrText xml:space="preserve"> DOCVARIABLE Отчество </w:instrText>
      </w:r>
      <w:r w:rsidRPr="00961784">
        <w:rPr>
          <w:rFonts w:ascii="Times New Roman" w:hAnsi="Times New Roman" w:cs="Times New Roman"/>
          <w:b/>
          <w:sz w:val="22"/>
          <w:szCs w:val="22"/>
          <w:lang w:val="en-US"/>
        </w:rPr>
        <w:fldChar w:fldCharType="separate"/>
      </w:r>
      <w:r w:rsidRPr="00961784">
        <w:rPr>
          <w:rFonts w:ascii="Times New Roman" w:hAnsi="Times New Roman" w:cs="Times New Roman"/>
          <w:b/>
          <w:sz w:val="22"/>
          <w:szCs w:val="22"/>
        </w:rPr>
        <w:t>Отчество</w:t>
      </w:r>
      <w:r w:rsidRPr="00961784">
        <w:rPr>
          <w:rFonts w:ascii="Times New Roman" w:hAnsi="Times New Roman" w:cs="Times New Roman"/>
          <w:b/>
          <w:sz w:val="22"/>
          <w:szCs w:val="22"/>
          <w:lang w:val="en-US"/>
        </w:rPr>
        <w:fldChar w:fldCharType="end"/>
      </w:r>
    </w:p>
    <w:p w:rsidR="00A41794" w:rsidRPr="0096178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fldChar w:fldCharType="begin"/>
      </w:r>
      <w:r w:rsidRPr="00961784">
        <w:rPr>
          <w:rFonts w:ascii="Times New Roman" w:hAnsi="Times New Roman" w:cs="Times New Roman"/>
          <w:sz w:val="22"/>
          <w:szCs w:val="22"/>
        </w:rPr>
        <w:instrText xml:space="preserve"> DOCVARIABLE ДатаРождения </w:instrText>
      </w:r>
      <w:r w:rsidRPr="00961784">
        <w:rPr>
          <w:rFonts w:ascii="Times New Roman" w:hAnsi="Times New Roman" w:cs="Times New Roman"/>
          <w:sz w:val="22"/>
          <w:szCs w:val="22"/>
        </w:rPr>
        <w:fldChar w:fldCharType="separate"/>
      </w:r>
      <w:proofErr w:type="spellStart"/>
      <w:r w:rsidRPr="00961784">
        <w:rPr>
          <w:rFonts w:ascii="Times New Roman" w:hAnsi="Times New Roman" w:cs="Times New Roman"/>
          <w:sz w:val="22"/>
          <w:szCs w:val="22"/>
        </w:rPr>
        <w:t>ДатаРождения</w:t>
      </w:r>
      <w:proofErr w:type="spellEnd"/>
      <w:r w:rsidRPr="00961784">
        <w:rPr>
          <w:rFonts w:ascii="Times New Roman" w:hAnsi="Times New Roman" w:cs="Times New Roman"/>
          <w:sz w:val="22"/>
          <w:szCs w:val="22"/>
        </w:rPr>
        <w:fldChar w:fldCharType="end"/>
      </w:r>
      <w:r w:rsidRPr="00961784">
        <w:rPr>
          <w:rFonts w:ascii="Times New Roman" w:hAnsi="Times New Roman" w:cs="Times New Roman"/>
          <w:sz w:val="22"/>
          <w:szCs w:val="22"/>
        </w:rPr>
        <w:t xml:space="preserve"> года рождения</w:t>
      </w:r>
    </w:p>
    <w:p w:rsidR="00A41794" w:rsidRPr="000A144B" w:rsidRDefault="00A41794" w:rsidP="00A41794">
      <w:pPr>
        <w:pStyle w:val="ConsPlusNonformat"/>
        <w:widowControl/>
        <w:rPr>
          <w:rFonts w:ascii="Times New Roman" w:hAnsi="Times New Roman" w:cs="Times New Roman"/>
          <w:sz w:val="22"/>
          <w:szCs w:val="22"/>
          <w:lang w:val="en-US"/>
        </w:rPr>
      </w:pPr>
      <w:r w:rsidRPr="00961784">
        <w:rPr>
          <w:rFonts w:ascii="Times New Roman" w:hAnsi="Times New Roman" w:cs="Times New Roman"/>
          <w:sz w:val="22"/>
          <w:szCs w:val="22"/>
        </w:rPr>
        <w:t xml:space="preserve">Пол: </w:t>
      </w:r>
    </w:p>
    <w:p w:rsidR="00A41794" w:rsidRPr="0096178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Мест</w:t>
      </w:r>
      <w:r w:rsidR="000A144B">
        <w:rPr>
          <w:rFonts w:ascii="Times New Roman" w:hAnsi="Times New Roman" w:cs="Times New Roman"/>
          <w:sz w:val="22"/>
          <w:szCs w:val="22"/>
        </w:rPr>
        <w:t xml:space="preserve">о </w:t>
      </w:r>
      <w:r w:rsidRPr="00961784">
        <w:rPr>
          <w:rFonts w:ascii="Times New Roman" w:hAnsi="Times New Roman" w:cs="Times New Roman"/>
          <w:sz w:val="22"/>
          <w:szCs w:val="22"/>
        </w:rPr>
        <w:t xml:space="preserve"> рождения: </w:t>
      </w:r>
    </w:p>
    <w:p w:rsidR="000A144B"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Паспорт: </w:t>
      </w:r>
    </w:p>
    <w:p w:rsidR="00A41794" w:rsidRPr="0096178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Выдан: </w:t>
      </w:r>
      <w:r w:rsidR="000A144B">
        <w:rPr>
          <w:rFonts w:ascii="Times New Roman" w:hAnsi="Times New Roman" w:cs="Times New Roman"/>
          <w:sz w:val="22"/>
          <w:szCs w:val="22"/>
        </w:rPr>
        <w:t xml:space="preserve">          </w:t>
      </w:r>
      <w:r w:rsidRPr="00961784">
        <w:rPr>
          <w:rFonts w:ascii="Times New Roman" w:hAnsi="Times New Roman" w:cs="Times New Roman"/>
          <w:sz w:val="22"/>
          <w:szCs w:val="22"/>
        </w:rPr>
        <w:t xml:space="preserve">г. </w:t>
      </w:r>
      <w:r w:rsidR="000A144B">
        <w:rPr>
          <w:rFonts w:ascii="Times New Roman" w:hAnsi="Times New Roman" w:cs="Times New Roman"/>
          <w:sz w:val="22"/>
          <w:szCs w:val="22"/>
        </w:rPr>
        <w:t xml:space="preserve">, </w:t>
      </w:r>
      <w:r w:rsidRPr="00961784">
        <w:rPr>
          <w:rFonts w:ascii="Times New Roman" w:hAnsi="Times New Roman" w:cs="Times New Roman"/>
          <w:sz w:val="22"/>
          <w:szCs w:val="22"/>
        </w:rPr>
        <w:t xml:space="preserve">Код подразделения: </w:t>
      </w:r>
    </w:p>
    <w:p w:rsidR="000A144B"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СНИЛС: </w:t>
      </w:r>
    </w:p>
    <w:p w:rsidR="00A4179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Адрес для корреспонденции: </w:t>
      </w:r>
    </w:p>
    <w:p w:rsidR="00A41794" w:rsidRPr="0096178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Адрес регистрации: </w:t>
      </w:r>
    </w:p>
    <w:p w:rsidR="00A41794" w:rsidRPr="00961784" w:rsidRDefault="00A41794" w:rsidP="00A41794">
      <w:pPr>
        <w:pStyle w:val="ConsPlusNonformat"/>
        <w:widowControl/>
        <w:rPr>
          <w:rFonts w:ascii="Times New Roman" w:hAnsi="Times New Roman" w:cs="Times New Roman"/>
          <w:sz w:val="22"/>
          <w:szCs w:val="22"/>
        </w:rPr>
      </w:pPr>
      <w:r w:rsidRPr="00961784">
        <w:rPr>
          <w:rFonts w:ascii="Times New Roman" w:hAnsi="Times New Roman" w:cs="Times New Roman"/>
          <w:sz w:val="22"/>
          <w:szCs w:val="22"/>
        </w:rPr>
        <w:t xml:space="preserve">Телефон: </w:t>
      </w:r>
    </w:p>
    <w:p w:rsidR="00A41794" w:rsidRPr="00961784" w:rsidRDefault="00A41794" w:rsidP="000A144B">
      <w:pPr>
        <w:pStyle w:val="ConsPlusNonformat"/>
        <w:widowControl/>
        <w:rPr>
          <w:rFonts w:ascii="Times New Roman" w:hAnsi="Times New Roman" w:cs="Times New Roman"/>
          <w:b/>
          <w:sz w:val="22"/>
          <w:szCs w:val="22"/>
        </w:rPr>
      </w:pPr>
      <w:r w:rsidRPr="00961784">
        <w:rPr>
          <w:rFonts w:ascii="Times New Roman" w:hAnsi="Times New Roman" w:cs="Times New Roman"/>
          <w:sz w:val="22"/>
          <w:szCs w:val="22"/>
        </w:rPr>
        <w:t xml:space="preserve">Электронная почта: </w:t>
      </w:r>
    </w:p>
    <w:p w:rsidR="00A41794" w:rsidRPr="00961784" w:rsidRDefault="00A41794" w:rsidP="00A41794">
      <w:pPr>
        <w:pStyle w:val="ConsPlusNonformat"/>
        <w:widowControl/>
        <w:jc w:val="center"/>
        <w:rPr>
          <w:rFonts w:ascii="Times New Roman" w:hAnsi="Times New Roman" w:cs="Times New Roman"/>
          <w:b/>
          <w:sz w:val="22"/>
          <w:szCs w:val="22"/>
        </w:rPr>
      </w:pPr>
      <w:r w:rsidRPr="00961784">
        <w:rPr>
          <w:rFonts w:ascii="Times New Roman" w:hAnsi="Times New Roman" w:cs="Times New Roman"/>
          <w:b/>
          <w:sz w:val="22"/>
          <w:szCs w:val="22"/>
        </w:rPr>
        <w:t>ПОДПИСИ СТОРОН:</w:t>
      </w:r>
    </w:p>
    <w:p w:rsidR="00A41794" w:rsidRPr="00961784" w:rsidRDefault="00A41794" w:rsidP="00A41794">
      <w:pPr>
        <w:pStyle w:val="ConsPlusNonformat"/>
        <w:widowControl/>
        <w:rPr>
          <w:rFonts w:ascii="Times New Roman" w:hAnsi="Times New Roman" w:cs="Times New Roman"/>
          <w:sz w:val="22"/>
          <w:szCs w:val="22"/>
        </w:rPr>
      </w:pPr>
    </w:p>
    <w:p w:rsidR="00A41794" w:rsidRPr="00961784" w:rsidRDefault="00A41794" w:rsidP="00A41794">
      <w:pPr>
        <w:jc w:val="both"/>
        <w:rPr>
          <w:b/>
          <w:sz w:val="22"/>
          <w:szCs w:val="22"/>
        </w:rPr>
      </w:pPr>
      <w:r w:rsidRPr="00961784">
        <w:rPr>
          <w:b/>
          <w:sz w:val="22"/>
          <w:szCs w:val="22"/>
        </w:rPr>
        <w:t>Застройщик</w:t>
      </w:r>
      <w:r w:rsidRPr="00961784">
        <w:rPr>
          <w:b/>
          <w:sz w:val="22"/>
          <w:szCs w:val="22"/>
        </w:rPr>
        <w:tab/>
      </w:r>
      <w:r w:rsidRPr="00961784">
        <w:rPr>
          <w:b/>
          <w:sz w:val="22"/>
          <w:szCs w:val="22"/>
        </w:rPr>
        <w:tab/>
      </w:r>
      <w:r w:rsidRPr="00961784">
        <w:rPr>
          <w:b/>
          <w:sz w:val="22"/>
          <w:szCs w:val="22"/>
        </w:rPr>
        <w:tab/>
      </w:r>
      <w:r w:rsidRPr="00961784">
        <w:rPr>
          <w:b/>
          <w:sz w:val="22"/>
          <w:szCs w:val="22"/>
        </w:rPr>
        <w:tab/>
      </w:r>
      <w:r w:rsidRPr="00961784">
        <w:rPr>
          <w:b/>
          <w:sz w:val="22"/>
          <w:szCs w:val="22"/>
        </w:rPr>
        <w:tab/>
        <w:t>Участник долевого строительства</w:t>
      </w:r>
    </w:p>
    <w:p w:rsidR="00A41794" w:rsidRPr="00961784" w:rsidRDefault="00A41794" w:rsidP="00A41794">
      <w:pPr>
        <w:jc w:val="both"/>
        <w:rPr>
          <w:b/>
          <w:sz w:val="22"/>
          <w:szCs w:val="22"/>
        </w:rPr>
      </w:pPr>
      <w:r w:rsidRPr="00961784">
        <w:rPr>
          <w:b/>
          <w:sz w:val="22"/>
          <w:szCs w:val="22"/>
        </w:rPr>
        <w:t>Генеральный директор</w:t>
      </w:r>
    </w:p>
    <w:p w:rsidR="00A41794" w:rsidRPr="00961784" w:rsidRDefault="00A41794" w:rsidP="00A41794">
      <w:pPr>
        <w:pStyle w:val="a7"/>
        <w:rPr>
          <w:sz w:val="22"/>
          <w:szCs w:val="22"/>
        </w:rPr>
      </w:pPr>
      <w:r w:rsidRPr="00961784">
        <w:rPr>
          <w:sz w:val="22"/>
          <w:szCs w:val="22"/>
        </w:rPr>
        <w:tab/>
      </w:r>
      <w:r w:rsidRPr="00961784">
        <w:rPr>
          <w:sz w:val="22"/>
          <w:szCs w:val="22"/>
        </w:rPr>
        <w:tab/>
      </w:r>
      <w:r w:rsidRPr="00961784">
        <w:rPr>
          <w:sz w:val="22"/>
          <w:szCs w:val="22"/>
        </w:rPr>
        <w:tab/>
      </w:r>
      <w:r w:rsidRPr="00961784">
        <w:rPr>
          <w:sz w:val="22"/>
          <w:szCs w:val="22"/>
        </w:rPr>
        <w:tab/>
        <w:t xml:space="preserve"> </w:t>
      </w:r>
    </w:p>
    <w:p w:rsidR="00A41794" w:rsidRPr="00961784" w:rsidRDefault="00A41794" w:rsidP="00A41794">
      <w:pPr>
        <w:widowControl w:val="0"/>
        <w:rPr>
          <w:sz w:val="22"/>
          <w:szCs w:val="22"/>
        </w:rPr>
      </w:pPr>
      <w:r w:rsidRPr="00961784">
        <w:rPr>
          <w:sz w:val="22"/>
          <w:szCs w:val="22"/>
        </w:rPr>
        <w:t>______________ Е. В. Жуков</w:t>
      </w:r>
      <w:r w:rsidRPr="00961784">
        <w:rPr>
          <w:sz w:val="22"/>
          <w:szCs w:val="22"/>
        </w:rPr>
        <w:tab/>
      </w:r>
      <w:r w:rsidRPr="00961784">
        <w:rPr>
          <w:sz w:val="22"/>
          <w:szCs w:val="22"/>
        </w:rPr>
        <w:tab/>
      </w:r>
      <w:r w:rsidRPr="00961784">
        <w:rPr>
          <w:sz w:val="22"/>
          <w:szCs w:val="22"/>
        </w:rPr>
        <w:tab/>
        <w:t>__________________ ФИО</w:t>
      </w:r>
    </w:p>
    <w:p w:rsidR="00A41794" w:rsidRPr="00961784" w:rsidRDefault="00A41794" w:rsidP="000A144B">
      <w:pPr>
        <w:jc w:val="right"/>
        <w:rPr>
          <w:b/>
          <w:sz w:val="22"/>
          <w:szCs w:val="22"/>
        </w:rPr>
      </w:pPr>
      <w:r w:rsidRPr="00961784">
        <w:rPr>
          <w:b/>
          <w:sz w:val="22"/>
          <w:szCs w:val="22"/>
        </w:rPr>
        <w:br w:type="page"/>
      </w:r>
      <w:r w:rsidRPr="00961784">
        <w:rPr>
          <w:b/>
          <w:sz w:val="22"/>
          <w:szCs w:val="22"/>
        </w:rPr>
        <w:lastRenderedPageBreak/>
        <w:t xml:space="preserve">Приложение № 1 </w:t>
      </w:r>
    </w:p>
    <w:p w:rsidR="00A41794" w:rsidRPr="00961784" w:rsidRDefault="00A41794" w:rsidP="00A41794">
      <w:pPr>
        <w:jc w:val="right"/>
        <w:rPr>
          <w:b/>
          <w:sz w:val="22"/>
          <w:szCs w:val="22"/>
        </w:rPr>
      </w:pPr>
      <w:r w:rsidRPr="00961784">
        <w:rPr>
          <w:b/>
          <w:sz w:val="22"/>
          <w:szCs w:val="22"/>
        </w:rPr>
        <w:t xml:space="preserve">к Договору №  </w:t>
      </w:r>
      <w:r w:rsidR="000A144B">
        <w:rPr>
          <w:b/>
          <w:sz w:val="22"/>
          <w:szCs w:val="22"/>
        </w:rPr>
        <w:t>___</w:t>
      </w:r>
      <w:r w:rsidRPr="00961784">
        <w:rPr>
          <w:b/>
          <w:sz w:val="22"/>
          <w:szCs w:val="22"/>
        </w:rPr>
        <w:t xml:space="preserve"> от </w:t>
      </w:r>
      <w:r w:rsidR="000A144B">
        <w:rPr>
          <w:b/>
          <w:sz w:val="22"/>
          <w:szCs w:val="22"/>
        </w:rPr>
        <w:t>____</w:t>
      </w:r>
      <w:r w:rsidRPr="00961784">
        <w:rPr>
          <w:b/>
          <w:sz w:val="22"/>
          <w:szCs w:val="22"/>
        </w:rPr>
        <w:t>года</w:t>
      </w:r>
    </w:p>
    <w:p w:rsidR="00A41794" w:rsidRPr="00961784" w:rsidRDefault="00A41794" w:rsidP="00A41794">
      <w:pPr>
        <w:autoSpaceDE w:val="0"/>
        <w:autoSpaceDN w:val="0"/>
        <w:adjustRightInd w:val="0"/>
        <w:jc w:val="right"/>
        <w:rPr>
          <w:b/>
          <w:sz w:val="22"/>
          <w:szCs w:val="22"/>
        </w:rPr>
      </w:pPr>
      <w:r w:rsidRPr="00961784">
        <w:rPr>
          <w:b/>
          <w:sz w:val="22"/>
          <w:szCs w:val="22"/>
        </w:rPr>
        <w:t xml:space="preserve">долевого участия в строительстве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многоквартирного дома  со встроенными помещениями,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многоэтажным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подземным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объектом ДОО,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коммерческим объектом, </w:t>
      </w:r>
    </w:p>
    <w:p w:rsidR="00A41794" w:rsidRPr="00961784" w:rsidRDefault="00A41794" w:rsidP="00A41794">
      <w:pPr>
        <w:autoSpaceDE w:val="0"/>
        <w:autoSpaceDN w:val="0"/>
        <w:adjustRightInd w:val="0"/>
        <w:jc w:val="right"/>
        <w:rPr>
          <w:b/>
          <w:sz w:val="22"/>
          <w:szCs w:val="22"/>
        </w:rPr>
      </w:pPr>
      <w:r w:rsidRPr="00961784">
        <w:rPr>
          <w:b/>
          <w:sz w:val="22"/>
          <w:szCs w:val="22"/>
          <w:lang w:val="es-ES"/>
        </w:rPr>
        <w:t>I</w:t>
      </w:r>
      <w:r w:rsidRPr="00961784">
        <w:rPr>
          <w:b/>
          <w:sz w:val="22"/>
          <w:szCs w:val="22"/>
        </w:rPr>
        <w:t xml:space="preserve"> этап строительства</w:t>
      </w:r>
    </w:p>
    <w:p w:rsidR="00A41794" w:rsidRPr="00961784" w:rsidRDefault="00A41794" w:rsidP="00A41794">
      <w:pPr>
        <w:jc w:val="right"/>
        <w:rPr>
          <w:b/>
          <w:sz w:val="22"/>
          <w:szCs w:val="22"/>
        </w:rPr>
      </w:pPr>
    </w:p>
    <w:p w:rsidR="00A41794" w:rsidRPr="00961784" w:rsidRDefault="00A41794" w:rsidP="00A41794">
      <w:pPr>
        <w:autoSpaceDE w:val="0"/>
        <w:autoSpaceDN w:val="0"/>
        <w:adjustRightInd w:val="0"/>
        <w:jc w:val="right"/>
        <w:rPr>
          <w:b/>
          <w:sz w:val="22"/>
          <w:szCs w:val="22"/>
        </w:rPr>
      </w:pPr>
    </w:p>
    <w:p w:rsidR="00A41794" w:rsidRPr="00961784" w:rsidRDefault="00A41794" w:rsidP="00A41794">
      <w:pPr>
        <w:autoSpaceDE w:val="0"/>
        <w:autoSpaceDN w:val="0"/>
        <w:adjustRightInd w:val="0"/>
        <w:jc w:val="right"/>
        <w:rPr>
          <w:b/>
          <w:sz w:val="22"/>
          <w:szCs w:val="22"/>
        </w:rPr>
      </w:pPr>
    </w:p>
    <w:p w:rsidR="00A41794" w:rsidRPr="00961784" w:rsidRDefault="00A41794" w:rsidP="00A41794">
      <w:pPr>
        <w:autoSpaceDE w:val="0"/>
        <w:autoSpaceDN w:val="0"/>
        <w:adjustRightInd w:val="0"/>
        <w:ind w:firstLine="540"/>
        <w:jc w:val="center"/>
        <w:rPr>
          <w:b/>
          <w:sz w:val="22"/>
          <w:szCs w:val="22"/>
        </w:rPr>
      </w:pPr>
      <w:r w:rsidRPr="00961784">
        <w:rPr>
          <w:b/>
          <w:sz w:val="22"/>
          <w:szCs w:val="22"/>
        </w:rPr>
        <w:t>Основные характеристики Многоквартирного дома и Квартиры</w:t>
      </w:r>
    </w:p>
    <w:p w:rsidR="00A41794" w:rsidRPr="00961784" w:rsidRDefault="00A41794" w:rsidP="00A41794">
      <w:pPr>
        <w:autoSpaceDE w:val="0"/>
        <w:autoSpaceDN w:val="0"/>
        <w:adjustRightInd w:val="0"/>
        <w:ind w:firstLine="540"/>
        <w:jc w:val="center"/>
        <w:rPr>
          <w:b/>
          <w:sz w:val="22"/>
          <w:szCs w:val="22"/>
        </w:rPr>
      </w:pPr>
      <w:r w:rsidRPr="00961784">
        <w:rPr>
          <w:b/>
          <w:sz w:val="22"/>
          <w:szCs w:val="22"/>
        </w:rPr>
        <w:t>в соответствии с проектной документацией</w:t>
      </w:r>
    </w:p>
    <w:p w:rsidR="00A41794" w:rsidRPr="00961784" w:rsidRDefault="00A41794" w:rsidP="00A41794">
      <w:pPr>
        <w:autoSpaceDE w:val="0"/>
        <w:autoSpaceDN w:val="0"/>
        <w:adjustRightInd w:val="0"/>
        <w:ind w:firstLine="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tblGrid>
      <w:tr w:rsidR="00A41794" w:rsidRPr="00961784" w:rsidTr="00961784">
        <w:trPr>
          <w:trHeight w:val="435"/>
        </w:trPr>
        <w:tc>
          <w:tcPr>
            <w:tcW w:w="3675" w:type="dxa"/>
            <w:tcBorders>
              <w:top w:val="single" w:sz="4" w:space="0" w:color="auto"/>
              <w:left w:val="single" w:sz="4" w:space="0" w:color="auto"/>
              <w:bottom w:val="single" w:sz="4" w:space="0" w:color="auto"/>
              <w:right w:val="single" w:sz="4" w:space="0" w:color="auto"/>
            </w:tcBorders>
          </w:tcPr>
          <w:p w:rsidR="00A41794" w:rsidRPr="00961784" w:rsidRDefault="00A41794" w:rsidP="00961784">
            <w:pPr>
              <w:autoSpaceDE w:val="0"/>
              <w:autoSpaceDN w:val="0"/>
              <w:adjustRightInd w:val="0"/>
              <w:rPr>
                <w:b/>
                <w:bCs/>
                <w:sz w:val="22"/>
                <w:szCs w:val="22"/>
              </w:rPr>
            </w:pPr>
            <w:r w:rsidRPr="00961784">
              <w:rPr>
                <w:b/>
                <w:bCs/>
                <w:sz w:val="22"/>
                <w:szCs w:val="22"/>
              </w:rPr>
              <w:t>Условный № __</w:t>
            </w:r>
          </w:p>
        </w:tc>
      </w:tr>
    </w:tbl>
    <w:p w:rsidR="00A41794" w:rsidRPr="00961784" w:rsidRDefault="00A41794" w:rsidP="00A41794">
      <w:pPr>
        <w:autoSpaceDE w:val="0"/>
        <w:autoSpaceDN w:val="0"/>
        <w:adjustRightInd w:val="0"/>
        <w:ind w:firstLine="540"/>
        <w:jc w:val="center"/>
        <w:rPr>
          <w:b/>
          <w:sz w:val="22"/>
          <w:szCs w:val="22"/>
        </w:rPr>
      </w:pPr>
    </w:p>
    <w:p w:rsidR="00A41794" w:rsidRPr="00961784" w:rsidRDefault="00A41794" w:rsidP="00A41794">
      <w:pPr>
        <w:autoSpaceDE w:val="0"/>
        <w:autoSpaceDN w:val="0"/>
        <w:adjustRightInd w:val="0"/>
        <w:ind w:firstLine="540"/>
        <w:jc w:val="center"/>
        <w:rPr>
          <w:b/>
          <w:sz w:val="22"/>
          <w:szCs w:val="22"/>
        </w:rPr>
      </w:pPr>
      <w:r w:rsidRPr="00961784">
        <w:rPr>
          <w:b/>
          <w:sz w:val="22"/>
          <w:szCs w:val="22"/>
        </w:rPr>
        <w:t>Основные характеристики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9"/>
      </w:tblGrid>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Вид</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Отдельно стоящее здание секционного типа</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Назначение</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Жилой дом со встроенными помещениями</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Этажность</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1-18</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Общая площадь,м</w:t>
            </w:r>
            <w:r w:rsidRPr="00961784">
              <w:rPr>
                <w:b/>
                <w:sz w:val="22"/>
                <w:szCs w:val="22"/>
                <w:vertAlign w:val="superscript"/>
              </w:rPr>
              <w:t>2</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 xml:space="preserve">51 019,8 </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Материал наружных стен</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 xml:space="preserve">Газобетон </w:t>
            </w:r>
            <w:r w:rsidRPr="00961784">
              <w:rPr>
                <w:sz w:val="22"/>
                <w:szCs w:val="22"/>
                <w:lang w:val="en-US"/>
              </w:rPr>
              <w:t>D</w:t>
            </w:r>
            <w:r w:rsidRPr="00961784">
              <w:rPr>
                <w:sz w:val="22"/>
                <w:szCs w:val="22"/>
              </w:rPr>
              <w:t xml:space="preserve">500- 400мм, кирпич облицовочный – 85 мм;  монолитный железобетон, </w:t>
            </w:r>
            <w:proofErr w:type="spellStart"/>
            <w:r w:rsidRPr="00961784">
              <w:rPr>
                <w:sz w:val="22"/>
                <w:szCs w:val="22"/>
              </w:rPr>
              <w:t>минераловатный</w:t>
            </w:r>
            <w:proofErr w:type="spellEnd"/>
            <w:r w:rsidRPr="00961784">
              <w:rPr>
                <w:sz w:val="22"/>
                <w:szCs w:val="22"/>
              </w:rPr>
              <w:t xml:space="preserve"> утеплитель – 150 мм, воздушный зазор, кирпич облицовочный – 85 мм; газобетон </w:t>
            </w:r>
            <w:r w:rsidRPr="00961784">
              <w:rPr>
                <w:sz w:val="22"/>
                <w:szCs w:val="22"/>
                <w:lang w:val="en-US"/>
              </w:rPr>
              <w:t>D</w:t>
            </w:r>
            <w:r w:rsidRPr="00961784">
              <w:rPr>
                <w:sz w:val="22"/>
                <w:szCs w:val="22"/>
              </w:rPr>
              <w:t xml:space="preserve">500- 400мм, </w:t>
            </w:r>
            <w:proofErr w:type="spellStart"/>
            <w:r w:rsidRPr="00961784">
              <w:rPr>
                <w:sz w:val="22"/>
                <w:szCs w:val="22"/>
              </w:rPr>
              <w:t>минераловатный</w:t>
            </w:r>
            <w:proofErr w:type="spellEnd"/>
            <w:r w:rsidRPr="00961784">
              <w:rPr>
                <w:sz w:val="22"/>
                <w:szCs w:val="22"/>
              </w:rPr>
              <w:t xml:space="preserve"> утеплитель – 150 мм, система вентилируемого фасада или штукатурки по полимерной сетке. </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Материал поэтажных перекрытий</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Монолитные железобетонные</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 xml:space="preserve">Класс </w:t>
            </w:r>
            <w:proofErr w:type="spellStart"/>
            <w:r w:rsidRPr="00961784">
              <w:rPr>
                <w:b/>
                <w:sz w:val="22"/>
                <w:szCs w:val="22"/>
              </w:rPr>
              <w:t>энергоэффективности</w:t>
            </w:r>
            <w:proofErr w:type="spellEnd"/>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В</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Класс сейсмостойкости</w:t>
            </w:r>
          </w:p>
        </w:tc>
        <w:tc>
          <w:tcPr>
            <w:tcW w:w="5209" w:type="dxa"/>
            <w:shd w:val="clear" w:color="auto" w:fill="auto"/>
          </w:tcPr>
          <w:p w:rsidR="00A41794" w:rsidRPr="00961784" w:rsidRDefault="00A41794" w:rsidP="00961784">
            <w:pPr>
              <w:autoSpaceDE w:val="0"/>
              <w:autoSpaceDN w:val="0"/>
              <w:adjustRightInd w:val="0"/>
              <w:rPr>
                <w:sz w:val="22"/>
                <w:szCs w:val="22"/>
              </w:rPr>
            </w:pPr>
            <w:r w:rsidRPr="00961784">
              <w:rPr>
                <w:sz w:val="22"/>
                <w:szCs w:val="22"/>
              </w:rPr>
              <w:t xml:space="preserve">- </w:t>
            </w:r>
          </w:p>
        </w:tc>
      </w:tr>
    </w:tbl>
    <w:p w:rsidR="00A41794" w:rsidRPr="00961784" w:rsidRDefault="00A41794" w:rsidP="00A41794">
      <w:pPr>
        <w:autoSpaceDE w:val="0"/>
        <w:autoSpaceDN w:val="0"/>
        <w:adjustRightInd w:val="0"/>
        <w:ind w:firstLine="540"/>
        <w:jc w:val="center"/>
        <w:rPr>
          <w:b/>
          <w:sz w:val="22"/>
          <w:szCs w:val="22"/>
        </w:rPr>
      </w:pPr>
    </w:p>
    <w:p w:rsidR="00A41794" w:rsidRPr="00961784" w:rsidRDefault="00A41794" w:rsidP="00A41794">
      <w:pPr>
        <w:autoSpaceDE w:val="0"/>
        <w:autoSpaceDN w:val="0"/>
        <w:adjustRightInd w:val="0"/>
        <w:ind w:firstLine="540"/>
        <w:jc w:val="center"/>
        <w:rPr>
          <w:b/>
          <w:sz w:val="22"/>
          <w:szCs w:val="22"/>
        </w:rPr>
      </w:pPr>
      <w:r w:rsidRPr="00961784">
        <w:rPr>
          <w:b/>
          <w:sz w:val="22"/>
          <w:szCs w:val="22"/>
        </w:rPr>
        <w:t>Основные характеристики Квартиры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Блок</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Секция</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b/>
                <w:bCs/>
                <w:sz w:val="22"/>
                <w:szCs w:val="22"/>
              </w:rPr>
              <w:t>__</w:t>
            </w: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Строительные оси</w:t>
            </w:r>
          </w:p>
        </w:tc>
        <w:tc>
          <w:tcPr>
            <w:tcW w:w="5210" w:type="dxa"/>
            <w:shd w:val="clear" w:color="auto" w:fill="auto"/>
          </w:tcPr>
          <w:p w:rsidR="00A41794" w:rsidRPr="00961784" w:rsidRDefault="00A41794" w:rsidP="00961784">
            <w:pPr>
              <w:autoSpaceDE w:val="0"/>
              <w:autoSpaceDN w:val="0"/>
              <w:adjustRightInd w:val="0"/>
              <w:jc w:val="both"/>
              <w:rPr>
                <w:sz w:val="22"/>
                <w:szCs w:val="22"/>
              </w:rPr>
            </w:pP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Назначение</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Жилое помещение</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Этаж</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Количество комнат</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 xml:space="preserve">Проектная </w:t>
            </w:r>
            <w:proofErr w:type="spellStart"/>
            <w:r w:rsidRPr="00961784">
              <w:rPr>
                <w:b/>
                <w:sz w:val="22"/>
                <w:szCs w:val="22"/>
              </w:rPr>
              <w:t>общеприведенная</w:t>
            </w:r>
            <w:proofErr w:type="spellEnd"/>
            <w:r w:rsidRPr="00961784">
              <w:rPr>
                <w:b/>
                <w:sz w:val="22"/>
                <w:szCs w:val="22"/>
              </w:rPr>
              <w:t xml:space="preserve"> площадь,  включающая площадь балконов и/или лоджий с понижающим коэффициентом </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Общая площадь (ч. 5 ст. 15 ЖК РФ), м</w:t>
            </w:r>
            <w:r w:rsidRPr="00961784">
              <w:rPr>
                <w:b/>
                <w:sz w:val="22"/>
                <w:szCs w:val="22"/>
                <w:vertAlign w:val="superscript"/>
              </w:rPr>
              <w:t>2</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rPr>
          <w:trHeight w:val="70"/>
        </w:trPr>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Площадь комнат, м</w:t>
            </w:r>
            <w:r w:rsidRPr="00961784">
              <w:rPr>
                <w:b/>
                <w:sz w:val="22"/>
                <w:szCs w:val="22"/>
                <w:vertAlign w:val="superscript"/>
              </w:rPr>
              <w:t>2</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____</w:t>
            </w: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Количество помещений вспомогательного использования, лоджий, веранд, балконов, террас</w:t>
            </w:r>
          </w:p>
        </w:tc>
        <w:tc>
          <w:tcPr>
            <w:tcW w:w="5210" w:type="dxa"/>
            <w:shd w:val="clear" w:color="auto" w:fill="auto"/>
          </w:tcPr>
          <w:p w:rsidR="00A41794" w:rsidRPr="00961784" w:rsidRDefault="00A41794" w:rsidP="00961784">
            <w:pPr>
              <w:autoSpaceDE w:val="0"/>
              <w:autoSpaceDN w:val="0"/>
              <w:adjustRightInd w:val="0"/>
              <w:jc w:val="both"/>
              <w:rPr>
                <w:sz w:val="22"/>
                <w:szCs w:val="22"/>
              </w:rPr>
            </w:pPr>
          </w:p>
        </w:tc>
      </w:tr>
      <w:tr w:rsidR="00A41794" w:rsidRPr="00961784" w:rsidTr="00961784">
        <w:tc>
          <w:tcPr>
            <w:tcW w:w="4361" w:type="dxa"/>
            <w:shd w:val="clear" w:color="auto" w:fill="auto"/>
          </w:tcPr>
          <w:p w:rsidR="00A41794" w:rsidRPr="00961784" w:rsidRDefault="00A41794" w:rsidP="00961784">
            <w:pPr>
              <w:autoSpaceDE w:val="0"/>
              <w:autoSpaceDN w:val="0"/>
              <w:adjustRightInd w:val="0"/>
              <w:rPr>
                <w:b/>
                <w:sz w:val="22"/>
                <w:szCs w:val="22"/>
              </w:rPr>
            </w:pPr>
            <w:r w:rsidRPr="00961784">
              <w:rPr>
                <w:b/>
                <w:sz w:val="22"/>
                <w:szCs w:val="22"/>
              </w:rPr>
              <w:t>Площадь помещений вспомогательного использования, лоджий, веранд, балконов, террас, м</w:t>
            </w:r>
            <w:r w:rsidRPr="00961784">
              <w:rPr>
                <w:b/>
                <w:sz w:val="22"/>
                <w:szCs w:val="22"/>
                <w:vertAlign w:val="superscript"/>
              </w:rPr>
              <w:t>2</w:t>
            </w:r>
          </w:p>
        </w:tc>
        <w:tc>
          <w:tcPr>
            <w:tcW w:w="5210" w:type="dxa"/>
            <w:shd w:val="clear" w:color="auto" w:fill="auto"/>
          </w:tcPr>
          <w:p w:rsidR="00A41794" w:rsidRPr="00961784" w:rsidRDefault="00A41794" w:rsidP="00961784">
            <w:pPr>
              <w:autoSpaceDE w:val="0"/>
              <w:autoSpaceDN w:val="0"/>
              <w:adjustRightInd w:val="0"/>
              <w:jc w:val="both"/>
              <w:rPr>
                <w:sz w:val="22"/>
                <w:szCs w:val="22"/>
              </w:rPr>
            </w:pPr>
            <w:r w:rsidRPr="00961784">
              <w:rPr>
                <w:sz w:val="22"/>
                <w:szCs w:val="22"/>
              </w:rPr>
              <w:t xml:space="preserve">Кухня – </w:t>
            </w:r>
          </w:p>
          <w:p w:rsidR="00A41794" w:rsidRPr="00961784" w:rsidRDefault="00A41794" w:rsidP="00961784">
            <w:pPr>
              <w:autoSpaceDE w:val="0"/>
              <w:autoSpaceDN w:val="0"/>
              <w:adjustRightInd w:val="0"/>
              <w:jc w:val="both"/>
              <w:rPr>
                <w:sz w:val="22"/>
                <w:szCs w:val="22"/>
              </w:rPr>
            </w:pPr>
            <w:r w:rsidRPr="00961784">
              <w:rPr>
                <w:sz w:val="22"/>
                <w:szCs w:val="22"/>
              </w:rPr>
              <w:t>Коридор –</w:t>
            </w:r>
          </w:p>
          <w:p w:rsidR="00A41794" w:rsidRPr="00961784" w:rsidRDefault="00A41794" w:rsidP="00961784">
            <w:pPr>
              <w:autoSpaceDE w:val="0"/>
              <w:autoSpaceDN w:val="0"/>
              <w:adjustRightInd w:val="0"/>
              <w:jc w:val="both"/>
              <w:rPr>
                <w:sz w:val="22"/>
                <w:szCs w:val="22"/>
              </w:rPr>
            </w:pPr>
            <w:r w:rsidRPr="00961784">
              <w:rPr>
                <w:sz w:val="22"/>
                <w:szCs w:val="22"/>
              </w:rPr>
              <w:t>С/у –</w:t>
            </w:r>
          </w:p>
        </w:tc>
      </w:tr>
    </w:tbl>
    <w:p w:rsidR="00A41794" w:rsidRPr="00961784" w:rsidRDefault="00A41794" w:rsidP="00A41794">
      <w:pPr>
        <w:pStyle w:val="ConsPlusNonformat"/>
        <w:widowControl/>
        <w:jc w:val="center"/>
        <w:rPr>
          <w:rFonts w:ascii="Times New Roman" w:hAnsi="Times New Roman" w:cs="Times New Roman"/>
          <w:b/>
          <w:sz w:val="22"/>
          <w:szCs w:val="22"/>
        </w:rPr>
      </w:pPr>
    </w:p>
    <w:p w:rsidR="00A41794" w:rsidRPr="00961784" w:rsidRDefault="00A41794" w:rsidP="00A41794">
      <w:pPr>
        <w:pStyle w:val="ConsPlusNonformat"/>
        <w:widowControl/>
        <w:jc w:val="center"/>
        <w:rPr>
          <w:rFonts w:ascii="Times New Roman" w:hAnsi="Times New Roman" w:cs="Times New Roman"/>
          <w:b/>
          <w:sz w:val="22"/>
          <w:szCs w:val="22"/>
        </w:rPr>
      </w:pPr>
      <w:r w:rsidRPr="00961784">
        <w:rPr>
          <w:rFonts w:ascii="Times New Roman" w:hAnsi="Times New Roman" w:cs="Times New Roman"/>
          <w:b/>
          <w:sz w:val="22"/>
          <w:szCs w:val="22"/>
        </w:rPr>
        <w:t>ПОДПИСИ СТОРОН:</w:t>
      </w:r>
    </w:p>
    <w:p w:rsidR="00A41794" w:rsidRPr="00961784" w:rsidRDefault="00A41794" w:rsidP="00A41794">
      <w:pPr>
        <w:pStyle w:val="ConsPlusNonformat"/>
        <w:widowControl/>
        <w:rPr>
          <w:rFonts w:ascii="Times New Roman" w:hAnsi="Times New Roman" w:cs="Times New Roman"/>
          <w:sz w:val="22"/>
          <w:szCs w:val="22"/>
        </w:rPr>
      </w:pPr>
    </w:p>
    <w:p w:rsidR="00A41794" w:rsidRPr="00961784" w:rsidRDefault="00A41794" w:rsidP="00A41794">
      <w:pPr>
        <w:jc w:val="both"/>
        <w:rPr>
          <w:b/>
          <w:sz w:val="22"/>
          <w:szCs w:val="22"/>
        </w:rPr>
      </w:pPr>
      <w:r w:rsidRPr="00961784">
        <w:rPr>
          <w:b/>
          <w:sz w:val="22"/>
          <w:szCs w:val="22"/>
        </w:rPr>
        <w:t>Застройщик</w:t>
      </w:r>
      <w:r w:rsidRPr="00961784">
        <w:rPr>
          <w:b/>
          <w:sz w:val="22"/>
          <w:szCs w:val="22"/>
        </w:rPr>
        <w:tab/>
      </w:r>
      <w:r w:rsidRPr="00961784">
        <w:rPr>
          <w:b/>
          <w:sz w:val="22"/>
          <w:szCs w:val="22"/>
        </w:rPr>
        <w:tab/>
      </w:r>
      <w:r w:rsidRPr="00961784">
        <w:rPr>
          <w:b/>
          <w:sz w:val="22"/>
          <w:szCs w:val="22"/>
        </w:rPr>
        <w:tab/>
      </w:r>
      <w:r w:rsidRPr="00961784">
        <w:rPr>
          <w:b/>
          <w:sz w:val="22"/>
          <w:szCs w:val="22"/>
        </w:rPr>
        <w:tab/>
      </w:r>
      <w:r w:rsidRPr="00961784">
        <w:rPr>
          <w:b/>
          <w:sz w:val="22"/>
          <w:szCs w:val="22"/>
        </w:rPr>
        <w:tab/>
        <w:t>Участник долевого строительства</w:t>
      </w:r>
    </w:p>
    <w:p w:rsidR="00A41794" w:rsidRPr="00961784" w:rsidRDefault="00A41794" w:rsidP="00A41794">
      <w:pPr>
        <w:jc w:val="both"/>
        <w:rPr>
          <w:b/>
          <w:sz w:val="22"/>
          <w:szCs w:val="22"/>
        </w:rPr>
      </w:pPr>
      <w:r w:rsidRPr="00961784">
        <w:rPr>
          <w:b/>
          <w:sz w:val="22"/>
          <w:szCs w:val="22"/>
        </w:rPr>
        <w:t>Генеральный директор</w:t>
      </w:r>
    </w:p>
    <w:p w:rsidR="00A41794" w:rsidRPr="00961784" w:rsidRDefault="00A41794" w:rsidP="00A41794">
      <w:pPr>
        <w:pStyle w:val="a7"/>
        <w:rPr>
          <w:sz w:val="22"/>
          <w:szCs w:val="22"/>
        </w:rPr>
      </w:pPr>
      <w:r w:rsidRPr="00961784">
        <w:rPr>
          <w:sz w:val="22"/>
          <w:szCs w:val="22"/>
        </w:rPr>
        <w:tab/>
      </w:r>
      <w:r w:rsidRPr="00961784">
        <w:rPr>
          <w:sz w:val="22"/>
          <w:szCs w:val="22"/>
        </w:rPr>
        <w:tab/>
      </w:r>
      <w:r w:rsidRPr="00961784">
        <w:rPr>
          <w:sz w:val="22"/>
          <w:szCs w:val="22"/>
        </w:rPr>
        <w:tab/>
      </w:r>
      <w:r w:rsidRPr="00961784">
        <w:rPr>
          <w:sz w:val="22"/>
          <w:szCs w:val="22"/>
        </w:rPr>
        <w:tab/>
        <w:t xml:space="preserve"> </w:t>
      </w:r>
    </w:p>
    <w:p w:rsidR="00A41794" w:rsidRPr="00961784" w:rsidRDefault="00A41794" w:rsidP="00A41794">
      <w:pPr>
        <w:widowControl w:val="0"/>
        <w:rPr>
          <w:sz w:val="22"/>
          <w:szCs w:val="22"/>
        </w:rPr>
      </w:pPr>
      <w:r w:rsidRPr="00961784">
        <w:rPr>
          <w:sz w:val="22"/>
          <w:szCs w:val="22"/>
        </w:rPr>
        <w:t>______________ Е. В. Жуков</w:t>
      </w:r>
      <w:r w:rsidRPr="00961784" w:rsidDel="002E217B">
        <w:rPr>
          <w:b/>
          <w:sz w:val="22"/>
          <w:szCs w:val="22"/>
        </w:rPr>
        <w:t xml:space="preserve"> </w:t>
      </w:r>
      <w:r w:rsidRPr="00961784">
        <w:rPr>
          <w:sz w:val="22"/>
          <w:szCs w:val="22"/>
        </w:rPr>
        <w:tab/>
      </w:r>
      <w:r w:rsidRPr="00961784">
        <w:rPr>
          <w:sz w:val="22"/>
          <w:szCs w:val="22"/>
        </w:rPr>
        <w:tab/>
      </w:r>
      <w:r w:rsidRPr="00961784">
        <w:rPr>
          <w:sz w:val="22"/>
          <w:szCs w:val="22"/>
        </w:rPr>
        <w:tab/>
        <w:t>__________________ ФИО</w:t>
      </w:r>
    </w:p>
    <w:p w:rsidR="00A41794" w:rsidRPr="00961784" w:rsidRDefault="00A41794" w:rsidP="00A41794">
      <w:pPr>
        <w:tabs>
          <w:tab w:val="left" w:pos="8325"/>
        </w:tabs>
        <w:jc w:val="right"/>
        <w:rPr>
          <w:b/>
          <w:sz w:val="22"/>
          <w:szCs w:val="22"/>
        </w:rPr>
      </w:pPr>
      <w:r w:rsidRPr="00961784">
        <w:rPr>
          <w:b/>
          <w:sz w:val="22"/>
          <w:szCs w:val="22"/>
        </w:rPr>
        <w:lastRenderedPageBreak/>
        <w:t xml:space="preserve">Приложение № 2 </w:t>
      </w:r>
    </w:p>
    <w:p w:rsidR="00A41794" w:rsidRPr="00961784" w:rsidRDefault="00A41794" w:rsidP="00A41794">
      <w:pPr>
        <w:jc w:val="right"/>
        <w:rPr>
          <w:b/>
          <w:sz w:val="22"/>
          <w:szCs w:val="22"/>
        </w:rPr>
      </w:pPr>
      <w:r w:rsidRPr="00961784">
        <w:rPr>
          <w:b/>
          <w:sz w:val="22"/>
          <w:szCs w:val="22"/>
        </w:rPr>
        <w:t>На одном листе</w:t>
      </w:r>
    </w:p>
    <w:p w:rsidR="000A144B" w:rsidRPr="00961784" w:rsidRDefault="000A144B" w:rsidP="000A144B">
      <w:pPr>
        <w:jc w:val="right"/>
        <w:rPr>
          <w:b/>
          <w:sz w:val="22"/>
          <w:szCs w:val="22"/>
        </w:rPr>
      </w:pPr>
      <w:r w:rsidRPr="00961784">
        <w:rPr>
          <w:b/>
          <w:sz w:val="22"/>
          <w:szCs w:val="22"/>
        </w:rPr>
        <w:t xml:space="preserve">к Договору №  </w:t>
      </w:r>
      <w:r>
        <w:rPr>
          <w:b/>
          <w:sz w:val="22"/>
          <w:szCs w:val="22"/>
        </w:rPr>
        <w:t>___</w:t>
      </w:r>
      <w:r w:rsidRPr="00961784">
        <w:rPr>
          <w:b/>
          <w:sz w:val="22"/>
          <w:szCs w:val="22"/>
        </w:rPr>
        <w:t xml:space="preserve"> от </w:t>
      </w:r>
      <w:r>
        <w:rPr>
          <w:b/>
          <w:sz w:val="22"/>
          <w:szCs w:val="22"/>
        </w:rPr>
        <w:t>____</w:t>
      </w:r>
      <w:r w:rsidRPr="00961784">
        <w:rPr>
          <w:b/>
          <w:sz w:val="22"/>
          <w:szCs w:val="22"/>
        </w:rPr>
        <w:t>года</w:t>
      </w:r>
    </w:p>
    <w:p w:rsidR="00A41794" w:rsidRPr="00961784" w:rsidRDefault="00A41794" w:rsidP="00A41794">
      <w:pPr>
        <w:autoSpaceDE w:val="0"/>
        <w:autoSpaceDN w:val="0"/>
        <w:adjustRightInd w:val="0"/>
        <w:jc w:val="right"/>
        <w:rPr>
          <w:b/>
          <w:sz w:val="22"/>
          <w:szCs w:val="22"/>
        </w:rPr>
      </w:pPr>
      <w:r w:rsidRPr="00961784">
        <w:rPr>
          <w:b/>
          <w:sz w:val="22"/>
          <w:szCs w:val="22"/>
        </w:rPr>
        <w:t xml:space="preserve">долевого участия в строительстве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многоквартирного дома  со встроенными помещениями,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многоэтажным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подземным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объектом ДОО,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коммерческим объектом, </w:t>
      </w:r>
    </w:p>
    <w:p w:rsidR="00A41794" w:rsidRPr="00961784" w:rsidRDefault="00A41794" w:rsidP="00A41794">
      <w:pPr>
        <w:autoSpaceDE w:val="0"/>
        <w:autoSpaceDN w:val="0"/>
        <w:adjustRightInd w:val="0"/>
        <w:jc w:val="right"/>
        <w:rPr>
          <w:b/>
          <w:sz w:val="22"/>
          <w:szCs w:val="22"/>
        </w:rPr>
      </w:pPr>
      <w:r w:rsidRPr="00961784">
        <w:rPr>
          <w:b/>
          <w:sz w:val="22"/>
          <w:szCs w:val="22"/>
          <w:lang w:val="es-ES"/>
        </w:rPr>
        <w:t>I</w:t>
      </w:r>
      <w:r w:rsidRPr="00961784">
        <w:rPr>
          <w:b/>
          <w:sz w:val="22"/>
          <w:szCs w:val="22"/>
        </w:rPr>
        <w:t xml:space="preserve"> этап строительства</w:t>
      </w:r>
    </w:p>
    <w:p w:rsidR="00A41794" w:rsidRPr="00961784" w:rsidRDefault="00A41794" w:rsidP="00A41794">
      <w:pPr>
        <w:jc w:val="right"/>
        <w:rPr>
          <w:b/>
          <w:sz w:val="22"/>
          <w:szCs w:val="22"/>
        </w:rPr>
      </w:pPr>
    </w:p>
    <w:p w:rsidR="00A41794" w:rsidRPr="00961784" w:rsidRDefault="00A41794" w:rsidP="00A41794">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A41794" w:rsidRPr="00961784" w:rsidTr="00961784">
        <w:tc>
          <w:tcPr>
            <w:tcW w:w="3085" w:type="dxa"/>
            <w:tcBorders>
              <w:top w:val="single" w:sz="4" w:space="0" w:color="auto"/>
              <w:left w:val="single" w:sz="4" w:space="0" w:color="auto"/>
              <w:bottom w:val="single" w:sz="4" w:space="0" w:color="auto"/>
              <w:right w:val="single" w:sz="4" w:space="0" w:color="auto"/>
            </w:tcBorders>
          </w:tcPr>
          <w:p w:rsidR="00A41794" w:rsidRPr="00961784" w:rsidRDefault="00A41794" w:rsidP="00961784">
            <w:pPr>
              <w:autoSpaceDE w:val="0"/>
              <w:autoSpaceDN w:val="0"/>
              <w:adjustRightInd w:val="0"/>
              <w:rPr>
                <w:b/>
                <w:bCs/>
                <w:sz w:val="22"/>
                <w:szCs w:val="22"/>
              </w:rPr>
            </w:pPr>
            <w:r w:rsidRPr="00961784">
              <w:rPr>
                <w:b/>
                <w:bCs/>
                <w:sz w:val="22"/>
                <w:szCs w:val="22"/>
              </w:rPr>
              <w:t>Условный № __</w:t>
            </w:r>
          </w:p>
        </w:tc>
      </w:tr>
    </w:tbl>
    <w:p w:rsidR="00A41794" w:rsidRPr="00961784" w:rsidRDefault="00A41794" w:rsidP="00A41794">
      <w:pPr>
        <w:pStyle w:val="a4"/>
        <w:ind w:left="-1080"/>
        <w:rPr>
          <w:sz w:val="22"/>
          <w:szCs w:val="22"/>
        </w:rPr>
      </w:pPr>
    </w:p>
    <w:p w:rsidR="00A41794" w:rsidRPr="00961784" w:rsidRDefault="00A41794" w:rsidP="00A41794">
      <w:pPr>
        <w:pStyle w:val="a4"/>
        <w:rPr>
          <w:sz w:val="22"/>
          <w:szCs w:val="22"/>
        </w:rPr>
      </w:pPr>
      <w:r w:rsidRPr="00961784">
        <w:rPr>
          <w:sz w:val="22"/>
          <w:szCs w:val="22"/>
        </w:rPr>
        <w:t>ПЛАН КВАРТИРЫ</w:t>
      </w:r>
    </w:p>
    <w:p w:rsidR="00A41794" w:rsidRPr="00961784" w:rsidRDefault="00A41794" w:rsidP="00A41794">
      <w:pPr>
        <w:pStyle w:val="a4"/>
        <w:rPr>
          <w:sz w:val="22"/>
          <w:szCs w:val="22"/>
        </w:rPr>
      </w:pPr>
    </w:p>
    <w:p w:rsidR="00A41794" w:rsidRPr="00961784" w:rsidRDefault="00A41794" w:rsidP="00A41794">
      <w:pPr>
        <w:pStyle w:val="a4"/>
        <w:rPr>
          <w:sz w:val="22"/>
          <w:szCs w:val="22"/>
        </w:rPr>
      </w:pPr>
    </w:p>
    <w:p w:rsidR="00A41794" w:rsidRPr="00961784" w:rsidRDefault="00A41794" w:rsidP="00A41794">
      <w:pPr>
        <w:pStyle w:val="a4"/>
        <w:rPr>
          <w:sz w:val="22"/>
          <w:szCs w:val="22"/>
        </w:rPr>
      </w:pPr>
      <w:r w:rsidRPr="00961784">
        <w:rPr>
          <w:sz w:val="22"/>
          <w:szCs w:val="22"/>
        </w:rPr>
        <w:t>МЕСТОПОЛОЖЕНИЕ КВАРТИРЫ НА ЭТАЖЕ</w:t>
      </w: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noProof/>
          <w:sz w:val="22"/>
          <w:szCs w:val="22"/>
        </w:rPr>
      </w:pPr>
    </w:p>
    <w:p w:rsidR="00A41794" w:rsidRPr="00961784" w:rsidRDefault="00A41794" w:rsidP="00A41794">
      <w:pPr>
        <w:pStyle w:val="a4"/>
        <w:rPr>
          <w:sz w:val="22"/>
          <w:szCs w:val="22"/>
        </w:rPr>
      </w:pPr>
    </w:p>
    <w:p w:rsidR="00A41794" w:rsidRPr="00961784" w:rsidRDefault="00A41794" w:rsidP="00A41794">
      <w:pPr>
        <w:pStyle w:val="ConsPlusNonformat"/>
        <w:widowControl/>
        <w:jc w:val="center"/>
        <w:rPr>
          <w:rFonts w:ascii="Times New Roman" w:hAnsi="Times New Roman" w:cs="Times New Roman"/>
          <w:b/>
          <w:sz w:val="22"/>
          <w:szCs w:val="22"/>
        </w:rPr>
      </w:pPr>
      <w:r w:rsidRPr="00961784">
        <w:rPr>
          <w:rFonts w:ascii="Times New Roman" w:hAnsi="Times New Roman" w:cs="Times New Roman"/>
          <w:b/>
          <w:sz w:val="22"/>
          <w:szCs w:val="22"/>
        </w:rPr>
        <w:t>ПОДПИСИ СТОРОН:</w:t>
      </w:r>
    </w:p>
    <w:p w:rsidR="00A41794" w:rsidRPr="00961784" w:rsidRDefault="00A41794" w:rsidP="00A41794">
      <w:pPr>
        <w:pStyle w:val="ConsPlusNonformat"/>
        <w:widowControl/>
        <w:rPr>
          <w:rFonts w:ascii="Times New Roman" w:hAnsi="Times New Roman" w:cs="Times New Roman"/>
          <w:sz w:val="22"/>
          <w:szCs w:val="22"/>
        </w:rPr>
      </w:pPr>
    </w:p>
    <w:p w:rsidR="00A41794" w:rsidRPr="00961784" w:rsidRDefault="00A41794" w:rsidP="00A41794">
      <w:pPr>
        <w:jc w:val="both"/>
        <w:rPr>
          <w:b/>
          <w:sz w:val="22"/>
          <w:szCs w:val="22"/>
        </w:rPr>
      </w:pPr>
      <w:r w:rsidRPr="00961784">
        <w:rPr>
          <w:b/>
          <w:sz w:val="22"/>
          <w:szCs w:val="22"/>
        </w:rPr>
        <w:t>Застройщик</w:t>
      </w:r>
      <w:r w:rsidRPr="00961784">
        <w:rPr>
          <w:b/>
          <w:sz w:val="22"/>
          <w:szCs w:val="22"/>
        </w:rPr>
        <w:tab/>
      </w:r>
      <w:r w:rsidRPr="00961784">
        <w:rPr>
          <w:b/>
          <w:sz w:val="22"/>
          <w:szCs w:val="22"/>
        </w:rPr>
        <w:tab/>
      </w:r>
      <w:r w:rsidRPr="00961784">
        <w:rPr>
          <w:b/>
          <w:sz w:val="22"/>
          <w:szCs w:val="22"/>
        </w:rPr>
        <w:tab/>
      </w:r>
      <w:r w:rsidRPr="00961784">
        <w:rPr>
          <w:b/>
          <w:sz w:val="22"/>
          <w:szCs w:val="22"/>
        </w:rPr>
        <w:tab/>
      </w:r>
      <w:r w:rsidRPr="00961784">
        <w:rPr>
          <w:b/>
          <w:sz w:val="22"/>
          <w:szCs w:val="22"/>
        </w:rPr>
        <w:tab/>
        <w:t>Участник долевого строительства</w:t>
      </w:r>
    </w:p>
    <w:p w:rsidR="00A41794" w:rsidRPr="00961784" w:rsidRDefault="00A41794" w:rsidP="00A41794">
      <w:pPr>
        <w:jc w:val="both"/>
        <w:rPr>
          <w:b/>
          <w:sz w:val="22"/>
          <w:szCs w:val="22"/>
        </w:rPr>
      </w:pPr>
      <w:r w:rsidRPr="00961784">
        <w:rPr>
          <w:b/>
          <w:sz w:val="22"/>
          <w:szCs w:val="22"/>
        </w:rPr>
        <w:t>Генеральный директор</w:t>
      </w:r>
    </w:p>
    <w:p w:rsidR="00A41794" w:rsidRPr="00961784" w:rsidRDefault="00A41794" w:rsidP="00A41794">
      <w:pPr>
        <w:pStyle w:val="a7"/>
        <w:rPr>
          <w:sz w:val="22"/>
          <w:szCs w:val="22"/>
        </w:rPr>
      </w:pPr>
      <w:r w:rsidRPr="00961784">
        <w:rPr>
          <w:sz w:val="22"/>
          <w:szCs w:val="22"/>
        </w:rPr>
        <w:tab/>
      </w:r>
      <w:r w:rsidRPr="00961784">
        <w:rPr>
          <w:sz w:val="22"/>
          <w:szCs w:val="22"/>
        </w:rPr>
        <w:tab/>
      </w:r>
      <w:r w:rsidRPr="00961784">
        <w:rPr>
          <w:sz w:val="22"/>
          <w:szCs w:val="22"/>
        </w:rPr>
        <w:tab/>
      </w:r>
      <w:r w:rsidRPr="00961784">
        <w:rPr>
          <w:sz w:val="22"/>
          <w:szCs w:val="22"/>
        </w:rPr>
        <w:tab/>
        <w:t xml:space="preserve"> </w:t>
      </w:r>
    </w:p>
    <w:p w:rsidR="00A41794" w:rsidRPr="00961784" w:rsidRDefault="00A41794" w:rsidP="00A41794">
      <w:pPr>
        <w:widowControl w:val="0"/>
        <w:rPr>
          <w:b/>
          <w:sz w:val="22"/>
          <w:szCs w:val="22"/>
        </w:rPr>
      </w:pPr>
      <w:r w:rsidRPr="00961784">
        <w:rPr>
          <w:sz w:val="22"/>
          <w:szCs w:val="22"/>
        </w:rPr>
        <w:t>______________ Е. В. Жуков</w:t>
      </w:r>
      <w:r w:rsidRPr="00961784" w:rsidDel="002E217B">
        <w:rPr>
          <w:b/>
          <w:sz w:val="22"/>
          <w:szCs w:val="22"/>
        </w:rPr>
        <w:t xml:space="preserve"> </w:t>
      </w:r>
      <w:r w:rsidRPr="00961784">
        <w:rPr>
          <w:sz w:val="22"/>
          <w:szCs w:val="22"/>
        </w:rPr>
        <w:t xml:space="preserve"> </w:t>
      </w:r>
      <w:r w:rsidRPr="00961784">
        <w:rPr>
          <w:sz w:val="22"/>
          <w:szCs w:val="22"/>
        </w:rPr>
        <w:tab/>
      </w:r>
      <w:r w:rsidRPr="00961784">
        <w:rPr>
          <w:sz w:val="22"/>
          <w:szCs w:val="22"/>
        </w:rPr>
        <w:tab/>
      </w:r>
      <w:r w:rsidRPr="00961784">
        <w:rPr>
          <w:sz w:val="22"/>
          <w:szCs w:val="22"/>
        </w:rPr>
        <w:tab/>
        <w:t>__________________  ФИО</w:t>
      </w: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p>
    <w:p w:rsidR="00A41794" w:rsidRDefault="00A41794" w:rsidP="00A41794">
      <w:pPr>
        <w:jc w:val="right"/>
        <w:rPr>
          <w:b/>
          <w:sz w:val="22"/>
          <w:szCs w:val="22"/>
        </w:rPr>
      </w:pPr>
    </w:p>
    <w:p w:rsidR="000A144B" w:rsidRPr="00961784" w:rsidRDefault="000A144B" w:rsidP="00A41794">
      <w:pPr>
        <w:jc w:val="right"/>
        <w:rPr>
          <w:b/>
          <w:sz w:val="22"/>
          <w:szCs w:val="22"/>
        </w:rPr>
      </w:pPr>
    </w:p>
    <w:p w:rsidR="00A41794" w:rsidRPr="00961784" w:rsidRDefault="00A41794" w:rsidP="00A41794">
      <w:pPr>
        <w:jc w:val="right"/>
        <w:rPr>
          <w:b/>
          <w:sz w:val="22"/>
          <w:szCs w:val="22"/>
        </w:rPr>
      </w:pPr>
    </w:p>
    <w:p w:rsidR="00A41794" w:rsidRPr="00961784" w:rsidRDefault="00A41794" w:rsidP="00A41794">
      <w:pPr>
        <w:jc w:val="right"/>
        <w:rPr>
          <w:b/>
          <w:sz w:val="22"/>
          <w:szCs w:val="22"/>
          <w:lang w:val="en-US"/>
        </w:rPr>
      </w:pPr>
    </w:p>
    <w:p w:rsidR="00A41794" w:rsidRPr="00961784" w:rsidRDefault="00A41794" w:rsidP="00A41794">
      <w:pPr>
        <w:jc w:val="right"/>
        <w:rPr>
          <w:b/>
          <w:sz w:val="22"/>
          <w:szCs w:val="22"/>
          <w:lang w:val="en-US"/>
        </w:rPr>
      </w:pPr>
    </w:p>
    <w:p w:rsidR="00A41794" w:rsidRPr="00961784" w:rsidRDefault="00A41794" w:rsidP="00A41794">
      <w:pPr>
        <w:jc w:val="right"/>
        <w:rPr>
          <w:b/>
          <w:sz w:val="22"/>
          <w:szCs w:val="22"/>
        </w:rPr>
      </w:pPr>
    </w:p>
    <w:p w:rsidR="00A41794" w:rsidRPr="00961784" w:rsidRDefault="00A41794" w:rsidP="00A41794">
      <w:pPr>
        <w:jc w:val="right"/>
        <w:rPr>
          <w:b/>
          <w:sz w:val="22"/>
          <w:szCs w:val="22"/>
        </w:rPr>
      </w:pPr>
      <w:r w:rsidRPr="00961784">
        <w:rPr>
          <w:b/>
          <w:sz w:val="22"/>
          <w:szCs w:val="22"/>
        </w:rPr>
        <w:lastRenderedPageBreak/>
        <w:t xml:space="preserve">Приложение № 3 </w:t>
      </w:r>
    </w:p>
    <w:p w:rsidR="000A144B" w:rsidRPr="00961784" w:rsidRDefault="000A144B" w:rsidP="000A144B">
      <w:pPr>
        <w:jc w:val="right"/>
        <w:rPr>
          <w:b/>
          <w:sz w:val="22"/>
          <w:szCs w:val="22"/>
        </w:rPr>
      </w:pPr>
      <w:r w:rsidRPr="00961784">
        <w:rPr>
          <w:b/>
          <w:sz w:val="22"/>
          <w:szCs w:val="22"/>
        </w:rPr>
        <w:t xml:space="preserve">к Договору №  </w:t>
      </w:r>
      <w:r>
        <w:rPr>
          <w:b/>
          <w:sz w:val="22"/>
          <w:szCs w:val="22"/>
        </w:rPr>
        <w:t>___</w:t>
      </w:r>
      <w:r w:rsidRPr="00961784">
        <w:rPr>
          <w:b/>
          <w:sz w:val="22"/>
          <w:szCs w:val="22"/>
        </w:rPr>
        <w:t xml:space="preserve"> от </w:t>
      </w:r>
      <w:r>
        <w:rPr>
          <w:b/>
          <w:sz w:val="22"/>
          <w:szCs w:val="22"/>
        </w:rPr>
        <w:t>____</w:t>
      </w:r>
      <w:r w:rsidRPr="00961784">
        <w:rPr>
          <w:b/>
          <w:sz w:val="22"/>
          <w:szCs w:val="22"/>
        </w:rPr>
        <w:t>года</w:t>
      </w:r>
    </w:p>
    <w:p w:rsidR="00A41794" w:rsidRPr="00961784" w:rsidRDefault="00A41794" w:rsidP="00A41794">
      <w:pPr>
        <w:autoSpaceDE w:val="0"/>
        <w:autoSpaceDN w:val="0"/>
        <w:adjustRightInd w:val="0"/>
        <w:jc w:val="right"/>
        <w:rPr>
          <w:b/>
          <w:sz w:val="22"/>
          <w:szCs w:val="22"/>
        </w:rPr>
      </w:pPr>
      <w:r w:rsidRPr="00961784">
        <w:rPr>
          <w:b/>
          <w:sz w:val="22"/>
          <w:szCs w:val="22"/>
        </w:rPr>
        <w:t xml:space="preserve">долевого участия в строительстве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многоквартирного дома  со встроенными помещениями,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многоэтажным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подземным гаражом-стоянкой,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объектом ДОО, </w:t>
      </w:r>
    </w:p>
    <w:p w:rsidR="00A41794" w:rsidRPr="00961784" w:rsidRDefault="00A41794" w:rsidP="00A41794">
      <w:pPr>
        <w:autoSpaceDE w:val="0"/>
        <w:autoSpaceDN w:val="0"/>
        <w:adjustRightInd w:val="0"/>
        <w:jc w:val="right"/>
        <w:rPr>
          <w:b/>
          <w:sz w:val="22"/>
          <w:szCs w:val="22"/>
        </w:rPr>
      </w:pPr>
      <w:r w:rsidRPr="00961784">
        <w:rPr>
          <w:b/>
          <w:sz w:val="22"/>
          <w:szCs w:val="22"/>
        </w:rPr>
        <w:t xml:space="preserve">встроенно-пристроенным коммерческим объектом, </w:t>
      </w:r>
    </w:p>
    <w:p w:rsidR="00A41794" w:rsidRPr="00961784" w:rsidRDefault="00A41794" w:rsidP="00A41794">
      <w:pPr>
        <w:autoSpaceDE w:val="0"/>
        <w:autoSpaceDN w:val="0"/>
        <w:adjustRightInd w:val="0"/>
        <w:jc w:val="right"/>
        <w:rPr>
          <w:b/>
          <w:sz w:val="22"/>
          <w:szCs w:val="22"/>
        </w:rPr>
      </w:pPr>
      <w:r w:rsidRPr="00961784">
        <w:rPr>
          <w:b/>
          <w:sz w:val="22"/>
          <w:szCs w:val="22"/>
          <w:lang w:val="es-ES"/>
        </w:rPr>
        <w:t>I</w:t>
      </w:r>
      <w:r w:rsidRPr="00961784">
        <w:rPr>
          <w:b/>
          <w:sz w:val="22"/>
          <w:szCs w:val="22"/>
        </w:rPr>
        <w:t xml:space="preserve"> этап строительства</w:t>
      </w:r>
    </w:p>
    <w:p w:rsidR="00A41794" w:rsidRPr="00961784" w:rsidRDefault="00A41794" w:rsidP="00A41794">
      <w:pPr>
        <w:jc w:val="right"/>
        <w:rPr>
          <w:b/>
          <w:sz w:val="22"/>
          <w:szCs w:val="22"/>
        </w:rPr>
      </w:pPr>
    </w:p>
    <w:p w:rsidR="00A41794" w:rsidRPr="00961784" w:rsidRDefault="00A41794" w:rsidP="00A41794">
      <w:pPr>
        <w:autoSpaceDE w:val="0"/>
        <w:autoSpaceDN w:val="0"/>
        <w:adjustRightInd w:val="0"/>
        <w:ind w:firstLine="720"/>
        <w:jc w:val="center"/>
        <w:rPr>
          <w:b/>
          <w:bCs/>
          <w:sz w:val="22"/>
          <w:szCs w:val="22"/>
        </w:rPr>
      </w:pPr>
      <w:r w:rsidRPr="00961784">
        <w:rPr>
          <w:b/>
          <w:bCs/>
          <w:sz w:val="22"/>
          <w:szCs w:val="22"/>
        </w:rPr>
        <w:t>СОСТОЯНИЕ КВАРТИРЫ</w:t>
      </w:r>
    </w:p>
    <w:p w:rsidR="00A41794" w:rsidRPr="00961784" w:rsidRDefault="00A41794" w:rsidP="00A41794">
      <w:pPr>
        <w:ind w:right="-2"/>
        <w:jc w:val="both"/>
        <w:rPr>
          <w:sz w:val="22"/>
          <w:szCs w:val="22"/>
        </w:rPr>
      </w:pPr>
      <w:r w:rsidRPr="00961784">
        <w:rPr>
          <w:b/>
          <w:bCs/>
          <w:sz w:val="22"/>
          <w:szCs w:val="22"/>
        </w:rPr>
        <w:t xml:space="preserve">      </w:t>
      </w:r>
      <w:r w:rsidRPr="00961784">
        <w:rPr>
          <w:sz w:val="22"/>
          <w:szCs w:val="22"/>
        </w:rPr>
        <w:t>К моменту подписания акта приема-передачи Квартира должна быть в следующем техническом состоянии и должна соответствовать следующему уровню отделки: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24"/>
        <w:gridCol w:w="6070"/>
      </w:tblGrid>
      <w:tr w:rsidR="00A41794" w:rsidRPr="00961784" w:rsidTr="00961784">
        <w:tc>
          <w:tcPr>
            <w:tcW w:w="534" w:type="dxa"/>
            <w:shd w:val="clear" w:color="auto" w:fill="auto"/>
          </w:tcPr>
          <w:p w:rsidR="00A41794" w:rsidRPr="00961784" w:rsidRDefault="00A41794" w:rsidP="00961784">
            <w:pPr>
              <w:jc w:val="center"/>
              <w:rPr>
                <w:rFonts w:eastAsia="Batang"/>
                <w:b/>
                <w:sz w:val="22"/>
                <w:szCs w:val="22"/>
                <w:lang w:eastAsia="en-US"/>
              </w:rPr>
            </w:pPr>
            <w:r w:rsidRPr="00961784">
              <w:rPr>
                <w:rFonts w:eastAsia="Batang"/>
                <w:b/>
                <w:sz w:val="22"/>
                <w:szCs w:val="22"/>
                <w:lang w:eastAsia="en-US"/>
              </w:rPr>
              <w:t>№</w:t>
            </w:r>
          </w:p>
          <w:p w:rsidR="00A41794" w:rsidRPr="00961784" w:rsidRDefault="00A41794" w:rsidP="00961784">
            <w:pPr>
              <w:jc w:val="center"/>
              <w:rPr>
                <w:rFonts w:eastAsia="Batang"/>
                <w:b/>
                <w:sz w:val="22"/>
                <w:szCs w:val="22"/>
                <w:lang w:eastAsia="en-US"/>
              </w:rPr>
            </w:pPr>
            <w:r w:rsidRPr="00961784">
              <w:rPr>
                <w:rFonts w:eastAsia="Batang"/>
                <w:b/>
                <w:sz w:val="22"/>
                <w:szCs w:val="22"/>
                <w:lang w:eastAsia="en-US"/>
              </w:rPr>
              <w:t>п</w:t>
            </w:r>
            <w:r w:rsidRPr="00961784">
              <w:rPr>
                <w:rFonts w:eastAsia="Batang"/>
                <w:b/>
                <w:sz w:val="22"/>
                <w:szCs w:val="22"/>
                <w:lang w:val="en-US" w:eastAsia="en-US"/>
              </w:rPr>
              <w:t>/</w:t>
            </w:r>
            <w:r w:rsidRPr="00961784">
              <w:rPr>
                <w:rFonts w:eastAsia="Batang"/>
                <w:b/>
                <w:sz w:val="22"/>
                <w:szCs w:val="22"/>
                <w:lang w:eastAsia="en-US"/>
              </w:rPr>
              <w:t>п</w:t>
            </w:r>
          </w:p>
        </w:tc>
        <w:tc>
          <w:tcPr>
            <w:tcW w:w="2724" w:type="dxa"/>
            <w:shd w:val="clear" w:color="auto" w:fill="auto"/>
          </w:tcPr>
          <w:p w:rsidR="00A41794" w:rsidRPr="00961784" w:rsidRDefault="00A41794" w:rsidP="00961784">
            <w:pPr>
              <w:jc w:val="center"/>
              <w:rPr>
                <w:rFonts w:eastAsia="Batang"/>
                <w:b/>
                <w:sz w:val="22"/>
                <w:szCs w:val="22"/>
                <w:lang w:eastAsia="en-US"/>
              </w:rPr>
            </w:pPr>
            <w:r w:rsidRPr="00961784">
              <w:rPr>
                <w:rFonts w:eastAsia="Batang"/>
                <w:b/>
                <w:sz w:val="22"/>
                <w:szCs w:val="22"/>
                <w:lang w:eastAsia="en-US"/>
              </w:rPr>
              <w:t>Наименование конструктивного или планировочного элемента</w:t>
            </w:r>
          </w:p>
        </w:tc>
        <w:tc>
          <w:tcPr>
            <w:tcW w:w="6070" w:type="dxa"/>
            <w:shd w:val="clear" w:color="auto" w:fill="auto"/>
            <w:vAlign w:val="center"/>
          </w:tcPr>
          <w:p w:rsidR="00A41794" w:rsidRPr="00961784" w:rsidRDefault="00A41794" w:rsidP="00961784">
            <w:pPr>
              <w:jc w:val="center"/>
              <w:rPr>
                <w:rFonts w:eastAsia="Batang"/>
                <w:b/>
                <w:sz w:val="22"/>
                <w:szCs w:val="22"/>
                <w:lang w:eastAsia="en-US"/>
              </w:rPr>
            </w:pPr>
            <w:r w:rsidRPr="00961784">
              <w:rPr>
                <w:rFonts w:eastAsia="Batang"/>
                <w:b/>
                <w:sz w:val="22"/>
                <w:szCs w:val="22"/>
                <w:lang w:eastAsia="en-US"/>
              </w:rPr>
              <w:t>Описание элемента по проекту</w:t>
            </w:r>
          </w:p>
        </w:tc>
      </w:tr>
      <w:tr w:rsidR="00A41794" w:rsidRPr="00961784" w:rsidTr="00961784">
        <w:tc>
          <w:tcPr>
            <w:tcW w:w="534" w:type="dxa"/>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Потолок в жилых комнатах, коридорах, санузле, ванной комнате и кухне</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Монолитная железобетонная поверхность без изоляционных, отделочных и защитных покрытий</w:t>
            </w:r>
          </w:p>
        </w:tc>
      </w:tr>
      <w:tr w:rsidR="00A41794" w:rsidRPr="00961784" w:rsidTr="00961784">
        <w:tc>
          <w:tcPr>
            <w:tcW w:w="534" w:type="dxa"/>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2</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Стены и перегородки в жилых комнатах, коридорах, санузле, ванной комнате и кухне</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 xml:space="preserve">Монолитные железобетонные стены и перегородки из </w:t>
            </w:r>
            <w:proofErr w:type="spellStart"/>
            <w:r w:rsidRPr="00961784">
              <w:rPr>
                <w:rFonts w:eastAsia="Batang"/>
                <w:sz w:val="22"/>
                <w:szCs w:val="22"/>
                <w:lang w:eastAsia="en-US"/>
              </w:rPr>
              <w:t>пазогребневые</w:t>
            </w:r>
            <w:proofErr w:type="spellEnd"/>
            <w:r w:rsidRPr="00961784">
              <w:rPr>
                <w:rFonts w:eastAsia="Batang"/>
                <w:sz w:val="22"/>
                <w:szCs w:val="22"/>
                <w:lang w:eastAsia="en-US"/>
              </w:rPr>
              <w:t xml:space="preserve"> плит с выровненной поверхностью под отделку,</w:t>
            </w:r>
            <w:r w:rsidRPr="00961784">
              <w:rPr>
                <w:sz w:val="22"/>
                <w:szCs w:val="22"/>
              </w:rPr>
              <w:t xml:space="preserve"> </w:t>
            </w:r>
            <w:r w:rsidRPr="00961784">
              <w:rPr>
                <w:rFonts w:eastAsia="Batang"/>
                <w:sz w:val="22"/>
                <w:szCs w:val="22"/>
                <w:lang w:eastAsia="en-US"/>
              </w:rPr>
              <w:t>без изоляционных, отделочных и защитных покрытий</w:t>
            </w:r>
          </w:p>
        </w:tc>
      </w:tr>
      <w:tr w:rsidR="00A41794" w:rsidRPr="00961784" w:rsidTr="00961784">
        <w:tc>
          <w:tcPr>
            <w:tcW w:w="534" w:type="dxa"/>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3</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Полы в жилых комнатах, коридорах, санузле, ванной комнате и кухне</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Монолитная железобетонная поверхность с устройством цементно-песчаной стяжки без изоляционных, отделочных и защитных покрытий</w:t>
            </w:r>
          </w:p>
        </w:tc>
      </w:tr>
      <w:tr w:rsidR="00A41794" w:rsidRPr="00961784" w:rsidTr="00961784">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4</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Заполнение дверных проемов</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 xml:space="preserve">Входная дверь глухая металлическая.  </w:t>
            </w:r>
          </w:p>
          <w:p w:rsidR="00A41794" w:rsidRPr="00961784" w:rsidRDefault="00A41794" w:rsidP="00961784">
            <w:pPr>
              <w:jc w:val="both"/>
              <w:rPr>
                <w:rFonts w:eastAsia="Batang"/>
                <w:sz w:val="22"/>
                <w:szCs w:val="22"/>
                <w:lang w:eastAsia="en-US"/>
              </w:rPr>
            </w:pPr>
            <w:r w:rsidRPr="00961784">
              <w:rPr>
                <w:rFonts w:eastAsia="Batang"/>
                <w:sz w:val="22"/>
                <w:szCs w:val="22"/>
                <w:lang w:eastAsia="en-US"/>
              </w:rPr>
              <w:t>Внутриквартирные дверные проемы без заполнения</w:t>
            </w:r>
          </w:p>
        </w:tc>
      </w:tr>
      <w:tr w:rsidR="00A41794" w:rsidRPr="00961784" w:rsidTr="00961784">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5</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Заполнение оконных проемов</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 xml:space="preserve">ПВХ профиль с остеклением </w:t>
            </w:r>
            <w:proofErr w:type="spellStart"/>
            <w:r w:rsidRPr="00961784">
              <w:rPr>
                <w:rFonts w:eastAsia="Batang"/>
                <w:sz w:val="22"/>
                <w:szCs w:val="22"/>
                <w:lang w:eastAsia="en-US"/>
              </w:rPr>
              <w:t>духкамерными</w:t>
            </w:r>
            <w:proofErr w:type="spellEnd"/>
            <w:r w:rsidRPr="00961784">
              <w:rPr>
                <w:rFonts w:eastAsia="Batang"/>
                <w:sz w:val="22"/>
                <w:szCs w:val="22"/>
                <w:lang w:eastAsia="en-US"/>
              </w:rPr>
              <w:t xml:space="preserve"> стеклопакетами без установки подоконных досок, изоляционных, отделочных и защитных покрытий откосов</w:t>
            </w:r>
          </w:p>
        </w:tc>
      </w:tr>
      <w:tr w:rsidR="00A41794" w:rsidRPr="00961784" w:rsidTr="00961784">
        <w:tc>
          <w:tcPr>
            <w:tcW w:w="534" w:type="dxa"/>
            <w:shd w:val="clear" w:color="auto" w:fill="auto"/>
            <w:vAlign w:val="center"/>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6</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Остекление лоджии</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Витражные конструкции с одинарным остеклением</w:t>
            </w:r>
          </w:p>
        </w:tc>
      </w:tr>
      <w:tr w:rsidR="00A41794" w:rsidRPr="00961784" w:rsidTr="00961784">
        <w:trPr>
          <w:trHeight w:val="470"/>
        </w:trPr>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7</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 xml:space="preserve">Электроснабжение </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Ввод силовой электрической сети в квартиру с установкой внутриквартирного щита с внутриквартирной разводкой. Узел учета расположен в межквартирном коридоре</w:t>
            </w:r>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8</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Холодное водоснабжение, горячее водоснабжение, приборы учета</w:t>
            </w:r>
          </w:p>
        </w:tc>
        <w:tc>
          <w:tcPr>
            <w:tcW w:w="6070" w:type="dxa"/>
            <w:shd w:val="clear" w:color="auto" w:fill="auto"/>
          </w:tcPr>
          <w:p w:rsidR="00A41794" w:rsidRPr="00961784" w:rsidRDefault="000A144B" w:rsidP="00961784">
            <w:pPr>
              <w:jc w:val="both"/>
              <w:rPr>
                <w:rFonts w:eastAsia="Batang"/>
                <w:sz w:val="22"/>
                <w:szCs w:val="22"/>
                <w:lang w:eastAsia="en-US"/>
              </w:rPr>
            </w:pPr>
            <w:r>
              <w:rPr>
                <w:rFonts w:eastAsia="Batang"/>
                <w:sz w:val="22"/>
                <w:szCs w:val="22"/>
                <w:lang w:eastAsia="en-US"/>
              </w:rPr>
              <w:t xml:space="preserve">Ввод сетей водоснабжения в </w:t>
            </w:r>
            <w:r w:rsidRPr="00630D7A">
              <w:rPr>
                <w:rFonts w:eastAsia="Batang"/>
                <w:sz w:val="22"/>
                <w:szCs w:val="22"/>
                <w:lang w:eastAsia="en-US"/>
              </w:rPr>
              <w:t>квартиру без поквартирной разводки. Узел учета расположен на коллекторе в межквартирном коридоре</w:t>
            </w:r>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9</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Водоотведение</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Стояки водоотведения без внутриквартирной разводки</w:t>
            </w:r>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10</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Отопительные приборы, приборы учета</w:t>
            </w:r>
          </w:p>
        </w:tc>
        <w:tc>
          <w:tcPr>
            <w:tcW w:w="6070" w:type="dxa"/>
            <w:shd w:val="clear" w:color="auto" w:fill="auto"/>
          </w:tcPr>
          <w:p w:rsidR="000A144B" w:rsidRPr="007C5652" w:rsidRDefault="000A144B" w:rsidP="000A144B">
            <w:pPr>
              <w:jc w:val="both"/>
              <w:rPr>
                <w:rFonts w:eastAsia="Batang"/>
                <w:b/>
                <w:color w:val="FF0000"/>
                <w:sz w:val="22"/>
                <w:szCs w:val="22"/>
                <w:u w:val="single"/>
                <w:lang w:eastAsia="en-US"/>
              </w:rPr>
            </w:pPr>
            <w:r w:rsidRPr="007C5652">
              <w:rPr>
                <w:rFonts w:eastAsia="Batang"/>
                <w:b/>
                <w:color w:val="FF0000"/>
                <w:sz w:val="22"/>
                <w:szCs w:val="22"/>
                <w:u w:val="single"/>
                <w:lang w:eastAsia="en-US"/>
              </w:rPr>
              <w:t>Блок 1</w:t>
            </w:r>
          </w:p>
          <w:p w:rsidR="000A144B" w:rsidRPr="007C5652" w:rsidRDefault="000A144B" w:rsidP="000A144B">
            <w:pPr>
              <w:jc w:val="both"/>
              <w:rPr>
                <w:rFonts w:eastAsia="Batang"/>
                <w:sz w:val="22"/>
                <w:szCs w:val="22"/>
                <w:lang w:eastAsia="en-US"/>
              </w:rPr>
            </w:pPr>
            <w:r w:rsidRPr="007C5652">
              <w:rPr>
                <w:rFonts w:eastAsia="Batang"/>
                <w:sz w:val="22"/>
                <w:szCs w:val="22"/>
                <w:lang w:eastAsia="en-US"/>
              </w:rPr>
              <w:t>Ввод сетей отопления в квартиру с двухтрубной горизонтальной разводкой в стяжке пола до отопительных приборов включая их установку. Узел учета расположен на коллекторе в межквартирном коридоре.</w:t>
            </w:r>
          </w:p>
          <w:p w:rsidR="000A144B" w:rsidRPr="007C5652" w:rsidRDefault="000A144B" w:rsidP="000A144B">
            <w:pPr>
              <w:jc w:val="both"/>
              <w:rPr>
                <w:rFonts w:eastAsia="Batang"/>
                <w:b/>
                <w:color w:val="FF0000"/>
                <w:sz w:val="22"/>
                <w:szCs w:val="22"/>
                <w:u w:val="single"/>
                <w:lang w:eastAsia="en-US"/>
              </w:rPr>
            </w:pPr>
            <w:r w:rsidRPr="007C5652">
              <w:rPr>
                <w:rFonts w:eastAsia="Batang"/>
                <w:b/>
                <w:color w:val="FF0000"/>
                <w:sz w:val="22"/>
                <w:szCs w:val="22"/>
                <w:u w:val="single"/>
                <w:lang w:eastAsia="en-US"/>
              </w:rPr>
              <w:t>Блок 2</w:t>
            </w:r>
          </w:p>
          <w:p w:rsidR="00A41794" w:rsidRPr="00961784" w:rsidRDefault="000A144B" w:rsidP="000A144B">
            <w:pPr>
              <w:jc w:val="both"/>
              <w:rPr>
                <w:rFonts w:eastAsia="Batang"/>
                <w:sz w:val="22"/>
                <w:szCs w:val="22"/>
                <w:lang w:eastAsia="en-US"/>
              </w:rPr>
            </w:pPr>
            <w:r w:rsidRPr="007C5652">
              <w:rPr>
                <w:rFonts w:eastAsia="Batang"/>
                <w:sz w:val="22"/>
                <w:szCs w:val="22"/>
                <w:lang w:eastAsia="en-US"/>
              </w:rPr>
              <w:t>Двухтрубная вертикальная стояковая система с установкой отопительных приборов, каждый из которых оборудован узлом учета.</w:t>
            </w:r>
            <w:bookmarkStart w:id="2" w:name="_GoBack"/>
            <w:bookmarkEnd w:id="2"/>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11</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Вентиляция</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Система механической вытяжной вентиляции из кухонь и санузлов с устройством вытяжных воздухораспределителей и вытяжных воздуховодов</w:t>
            </w:r>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12</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Оборудование кухонное</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Отсутствует</w:t>
            </w:r>
          </w:p>
        </w:tc>
      </w:tr>
      <w:tr w:rsidR="00A41794" w:rsidRPr="00961784" w:rsidTr="00961784">
        <w:trPr>
          <w:trHeight w:val="258"/>
        </w:trPr>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13</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Оборудование санузла и ванной комнаты</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Отсутствует</w:t>
            </w:r>
          </w:p>
        </w:tc>
      </w:tr>
      <w:tr w:rsidR="00A41794" w:rsidRPr="00961784" w:rsidTr="00961784">
        <w:tc>
          <w:tcPr>
            <w:tcW w:w="534" w:type="dxa"/>
            <w:shd w:val="clear" w:color="auto" w:fill="auto"/>
          </w:tcPr>
          <w:p w:rsidR="00A41794" w:rsidRPr="00961784" w:rsidRDefault="00A41794" w:rsidP="00961784">
            <w:pPr>
              <w:jc w:val="center"/>
              <w:rPr>
                <w:rFonts w:eastAsia="Batang"/>
                <w:sz w:val="22"/>
                <w:szCs w:val="22"/>
                <w:lang w:eastAsia="en-US"/>
              </w:rPr>
            </w:pPr>
            <w:r w:rsidRPr="00961784">
              <w:rPr>
                <w:rFonts w:eastAsia="Batang"/>
                <w:sz w:val="22"/>
                <w:szCs w:val="22"/>
                <w:lang w:eastAsia="en-US"/>
              </w:rPr>
              <w:t>14</w:t>
            </w:r>
          </w:p>
        </w:tc>
        <w:tc>
          <w:tcPr>
            <w:tcW w:w="2724"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 xml:space="preserve">Иное оборудование </w:t>
            </w:r>
          </w:p>
        </w:tc>
        <w:tc>
          <w:tcPr>
            <w:tcW w:w="6070" w:type="dxa"/>
            <w:shd w:val="clear" w:color="auto" w:fill="auto"/>
          </w:tcPr>
          <w:p w:rsidR="00A41794" w:rsidRPr="00961784" w:rsidRDefault="00A41794" w:rsidP="00961784">
            <w:pPr>
              <w:jc w:val="both"/>
              <w:rPr>
                <w:rFonts w:eastAsia="Batang"/>
                <w:sz w:val="22"/>
                <w:szCs w:val="22"/>
                <w:lang w:eastAsia="en-US"/>
              </w:rPr>
            </w:pPr>
            <w:r w:rsidRPr="00961784">
              <w:rPr>
                <w:rFonts w:eastAsia="Batang"/>
                <w:sz w:val="22"/>
                <w:szCs w:val="22"/>
                <w:lang w:eastAsia="en-US"/>
              </w:rPr>
              <w:t>Отсутствует</w:t>
            </w:r>
          </w:p>
        </w:tc>
      </w:tr>
    </w:tbl>
    <w:p w:rsidR="00A41794" w:rsidRPr="00961784" w:rsidRDefault="00A41794" w:rsidP="00A41794">
      <w:pPr>
        <w:pStyle w:val="ConsPlusNonformat"/>
        <w:widowControl/>
        <w:jc w:val="center"/>
        <w:rPr>
          <w:rFonts w:ascii="Times New Roman" w:hAnsi="Times New Roman" w:cs="Times New Roman"/>
          <w:b/>
          <w:sz w:val="22"/>
          <w:szCs w:val="22"/>
        </w:rPr>
      </w:pPr>
    </w:p>
    <w:p w:rsidR="00A41794" w:rsidRPr="00961784" w:rsidRDefault="00A41794" w:rsidP="00A41794">
      <w:pPr>
        <w:pStyle w:val="ConsPlusNonformat"/>
        <w:widowControl/>
        <w:jc w:val="center"/>
        <w:rPr>
          <w:rFonts w:ascii="Times New Roman" w:hAnsi="Times New Roman" w:cs="Times New Roman"/>
          <w:b/>
          <w:sz w:val="22"/>
          <w:szCs w:val="22"/>
        </w:rPr>
      </w:pPr>
      <w:r w:rsidRPr="00961784">
        <w:rPr>
          <w:rFonts w:ascii="Times New Roman" w:hAnsi="Times New Roman" w:cs="Times New Roman"/>
          <w:b/>
          <w:sz w:val="22"/>
          <w:szCs w:val="22"/>
        </w:rPr>
        <w:t>ПОДПИСИ СТОРОН:</w:t>
      </w:r>
    </w:p>
    <w:p w:rsidR="00A41794" w:rsidRPr="00961784" w:rsidRDefault="00A41794" w:rsidP="00A41794">
      <w:pPr>
        <w:pStyle w:val="ConsPlusNonformat"/>
        <w:widowControl/>
        <w:rPr>
          <w:rFonts w:ascii="Times New Roman" w:hAnsi="Times New Roman" w:cs="Times New Roman"/>
          <w:sz w:val="22"/>
          <w:szCs w:val="22"/>
        </w:rPr>
      </w:pPr>
    </w:p>
    <w:p w:rsidR="00A41794" w:rsidRPr="00961784" w:rsidRDefault="00A41794" w:rsidP="00A41794">
      <w:pPr>
        <w:jc w:val="both"/>
        <w:rPr>
          <w:b/>
          <w:sz w:val="22"/>
          <w:szCs w:val="22"/>
        </w:rPr>
      </w:pPr>
      <w:r w:rsidRPr="00961784">
        <w:rPr>
          <w:b/>
          <w:sz w:val="22"/>
          <w:szCs w:val="22"/>
        </w:rPr>
        <w:t>Застройщик</w:t>
      </w:r>
      <w:r w:rsidRPr="00961784">
        <w:rPr>
          <w:b/>
          <w:sz w:val="22"/>
          <w:szCs w:val="22"/>
        </w:rPr>
        <w:tab/>
      </w:r>
      <w:r w:rsidRPr="00961784">
        <w:rPr>
          <w:b/>
          <w:sz w:val="22"/>
          <w:szCs w:val="22"/>
        </w:rPr>
        <w:tab/>
      </w:r>
      <w:r w:rsidRPr="00961784">
        <w:rPr>
          <w:b/>
          <w:sz w:val="22"/>
          <w:szCs w:val="22"/>
        </w:rPr>
        <w:tab/>
      </w:r>
      <w:r w:rsidRPr="00961784">
        <w:rPr>
          <w:b/>
          <w:sz w:val="22"/>
          <w:szCs w:val="22"/>
        </w:rPr>
        <w:tab/>
      </w:r>
      <w:r w:rsidRPr="00961784">
        <w:rPr>
          <w:b/>
          <w:sz w:val="22"/>
          <w:szCs w:val="22"/>
        </w:rPr>
        <w:tab/>
        <w:t>Участник долевого строительства</w:t>
      </w:r>
    </w:p>
    <w:p w:rsidR="00A41794" w:rsidRPr="00961784" w:rsidRDefault="00A41794" w:rsidP="00A41794">
      <w:pPr>
        <w:jc w:val="both"/>
        <w:rPr>
          <w:b/>
          <w:sz w:val="22"/>
          <w:szCs w:val="22"/>
        </w:rPr>
      </w:pPr>
      <w:r w:rsidRPr="00961784">
        <w:rPr>
          <w:b/>
          <w:sz w:val="22"/>
          <w:szCs w:val="22"/>
        </w:rPr>
        <w:t>Генеральный директор</w:t>
      </w:r>
      <w:r w:rsidRPr="00961784">
        <w:rPr>
          <w:sz w:val="22"/>
          <w:szCs w:val="22"/>
        </w:rPr>
        <w:tab/>
      </w:r>
      <w:r w:rsidRPr="00961784">
        <w:rPr>
          <w:sz w:val="22"/>
          <w:szCs w:val="22"/>
        </w:rPr>
        <w:tab/>
      </w:r>
      <w:r w:rsidRPr="00961784">
        <w:rPr>
          <w:sz w:val="22"/>
          <w:szCs w:val="22"/>
        </w:rPr>
        <w:tab/>
        <w:t xml:space="preserve"> </w:t>
      </w:r>
    </w:p>
    <w:p w:rsidR="00A41794" w:rsidRPr="00961784" w:rsidRDefault="00A41794" w:rsidP="00A41794">
      <w:pPr>
        <w:widowControl w:val="0"/>
        <w:rPr>
          <w:sz w:val="22"/>
          <w:szCs w:val="22"/>
        </w:rPr>
      </w:pPr>
      <w:r w:rsidRPr="00961784">
        <w:rPr>
          <w:sz w:val="22"/>
          <w:szCs w:val="22"/>
        </w:rPr>
        <w:t>______________ Е. В. Жуков</w:t>
      </w:r>
      <w:r w:rsidRPr="00961784" w:rsidDel="002E217B">
        <w:rPr>
          <w:b/>
          <w:sz w:val="22"/>
          <w:szCs w:val="22"/>
        </w:rPr>
        <w:t xml:space="preserve"> </w:t>
      </w:r>
      <w:r w:rsidRPr="00961784">
        <w:rPr>
          <w:sz w:val="22"/>
          <w:szCs w:val="22"/>
        </w:rPr>
        <w:t xml:space="preserve"> </w:t>
      </w:r>
      <w:r w:rsidRPr="00961784">
        <w:rPr>
          <w:sz w:val="22"/>
          <w:szCs w:val="22"/>
        </w:rPr>
        <w:tab/>
      </w:r>
      <w:r w:rsidRPr="00961784">
        <w:rPr>
          <w:sz w:val="22"/>
          <w:szCs w:val="22"/>
        </w:rPr>
        <w:tab/>
      </w:r>
      <w:r w:rsidRPr="00961784">
        <w:rPr>
          <w:sz w:val="22"/>
          <w:szCs w:val="22"/>
        </w:rPr>
        <w:tab/>
        <w:t>__________________ ФИО</w:t>
      </w:r>
    </w:p>
    <w:p w:rsidR="00A41794" w:rsidRPr="00961784" w:rsidRDefault="00A41794" w:rsidP="00C22039">
      <w:pPr>
        <w:jc w:val="right"/>
        <w:rPr>
          <w:b/>
          <w:sz w:val="22"/>
          <w:szCs w:val="22"/>
        </w:rPr>
      </w:pPr>
    </w:p>
    <w:p w:rsidR="00A41794" w:rsidRPr="00961784" w:rsidRDefault="00A41794" w:rsidP="00C22039">
      <w:pPr>
        <w:jc w:val="right"/>
        <w:rPr>
          <w:b/>
          <w:sz w:val="22"/>
          <w:szCs w:val="22"/>
          <w:lang w:val="en-US"/>
        </w:rPr>
      </w:pPr>
    </w:p>
    <w:p w:rsidR="00C22039" w:rsidRPr="00961784" w:rsidRDefault="00C22039" w:rsidP="00C22039">
      <w:pPr>
        <w:jc w:val="right"/>
        <w:rPr>
          <w:b/>
          <w:sz w:val="22"/>
          <w:szCs w:val="22"/>
        </w:rPr>
      </w:pPr>
      <w:r w:rsidRPr="00961784">
        <w:rPr>
          <w:b/>
          <w:sz w:val="22"/>
          <w:szCs w:val="22"/>
        </w:rPr>
        <w:t xml:space="preserve">Приложение № </w:t>
      </w:r>
      <w:r w:rsidR="001B4B23" w:rsidRPr="00961784">
        <w:rPr>
          <w:b/>
          <w:sz w:val="22"/>
          <w:szCs w:val="22"/>
        </w:rPr>
        <w:t>4</w:t>
      </w:r>
      <w:r w:rsidRPr="00961784">
        <w:rPr>
          <w:b/>
          <w:sz w:val="22"/>
          <w:szCs w:val="22"/>
        </w:rPr>
        <w:t xml:space="preserve"> </w:t>
      </w:r>
    </w:p>
    <w:p w:rsidR="000A144B" w:rsidRPr="00961784" w:rsidRDefault="000A144B" w:rsidP="000A144B">
      <w:pPr>
        <w:jc w:val="right"/>
        <w:rPr>
          <w:b/>
          <w:sz w:val="22"/>
          <w:szCs w:val="22"/>
        </w:rPr>
      </w:pPr>
      <w:r w:rsidRPr="00961784">
        <w:rPr>
          <w:b/>
          <w:sz w:val="22"/>
          <w:szCs w:val="22"/>
        </w:rPr>
        <w:t xml:space="preserve">к Договору №  </w:t>
      </w:r>
      <w:r>
        <w:rPr>
          <w:b/>
          <w:sz w:val="22"/>
          <w:szCs w:val="22"/>
        </w:rPr>
        <w:t>___</w:t>
      </w:r>
      <w:r w:rsidRPr="00961784">
        <w:rPr>
          <w:b/>
          <w:sz w:val="22"/>
          <w:szCs w:val="22"/>
        </w:rPr>
        <w:t xml:space="preserve"> от </w:t>
      </w:r>
      <w:r>
        <w:rPr>
          <w:b/>
          <w:sz w:val="22"/>
          <w:szCs w:val="22"/>
        </w:rPr>
        <w:t>____</w:t>
      </w:r>
      <w:r w:rsidRPr="00961784">
        <w:rPr>
          <w:b/>
          <w:sz w:val="22"/>
          <w:szCs w:val="22"/>
        </w:rPr>
        <w:t>года</w:t>
      </w:r>
    </w:p>
    <w:p w:rsidR="00C66054" w:rsidRPr="00961784" w:rsidRDefault="00C66054" w:rsidP="00C66054">
      <w:pPr>
        <w:autoSpaceDE w:val="0"/>
        <w:autoSpaceDN w:val="0"/>
        <w:adjustRightInd w:val="0"/>
        <w:jc w:val="right"/>
        <w:rPr>
          <w:b/>
          <w:sz w:val="22"/>
          <w:szCs w:val="22"/>
        </w:rPr>
      </w:pPr>
      <w:r w:rsidRPr="00961784">
        <w:rPr>
          <w:b/>
          <w:sz w:val="22"/>
          <w:szCs w:val="22"/>
        </w:rPr>
        <w:t xml:space="preserve">долевого участия в строительстве </w:t>
      </w:r>
    </w:p>
    <w:p w:rsidR="00C66054" w:rsidRPr="00961784" w:rsidRDefault="00C66054" w:rsidP="00C66054">
      <w:pPr>
        <w:autoSpaceDE w:val="0"/>
        <w:autoSpaceDN w:val="0"/>
        <w:adjustRightInd w:val="0"/>
        <w:jc w:val="right"/>
        <w:rPr>
          <w:b/>
          <w:sz w:val="22"/>
          <w:szCs w:val="22"/>
        </w:rPr>
      </w:pPr>
      <w:r w:rsidRPr="00961784">
        <w:rPr>
          <w:b/>
          <w:sz w:val="22"/>
          <w:szCs w:val="22"/>
        </w:rPr>
        <w:t xml:space="preserve">многоквартирного дома со встроенными помещениями, </w:t>
      </w:r>
    </w:p>
    <w:p w:rsidR="00C66054" w:rsidRPr="00961784" w:rsidRDefault="00C66054" w:rsidP="00C66054">
      <w:pPr>
        <w:autoSpaceDE w:val="0"/>
        <w:autoSpaceDN w:val="0"/>
        <w:adjustRightInd w:val="0"/>
        <w:jc w:val="right"/>
        <w:rPr>
          <w:b/>
          <w:sz w:val="22"/>
          <w:szCs w:val="22"/>
        </w:rPr>
      </w:pPr>
      <w:r w:rsidRPr="00961784">
        <w:rPr>
          <w:b/>
          <w:sz w:val="22"/>
          <w:szCs w:val="22"/>
        </w:rPr>
        <w:t xml:space="preserve">многоэтажным гаражом-стоянкой, </w:t>
      </w:r>
    </w:p>
    <w:p w:rsidR="00C66054" w:rsidRPr="00961784" w:rsidRDefault="00C66054" w:rsidP="00C66054">
      <w:pPr>
        <w:autoSpaceDE w:val="0"/>
        <w:autoSpaceDN w:val="0"/>
        <w:adjustRightInd w:val="0"/>
        <w:jc w:val="right"/>
        <w:rPr>
          <w:b/>
          <w:sz w:val="22"/>
          <w:szCs w:val="22"/>
        </w:rPr>
      </w:pPr>
      <w:r w:rsidRPr="00961784">
        <w:rPr>
          <w:b/>
          <w:sz w:val="22"/>
          <w:szCs w:val="22"/>
        </w:rPr>
        <w:t xml:space="preserve">встроенно-пристроенным подземным гаражом-стоянкой, </w:t>
      </w:r>
    </w:p>
    <w:p w:rsidR="00C66054" w:rsidRPr="00961784" w:rsidRDefault="00C66054" w:rsidP="00C66054">
      <w:pPr>
        <w:autoSpaceDE w:val="0"/>
        <w:autoSpaceDN w:val="0"/>
        <w:adjustRightInd w:val="0"/>
        <w:jc w:val="right"/>
        <w:rPr>
          <w:b/>
          <w:sz w:val="22"/>
          <w:szCs w:val="22"/>
        </w:rPr>
      </w:pPr>
      <w:r w:rsidRPr="00961784">
        <w:rPr>
          <w:b/>
          <w:sz w:val="22"/>
          <w:szCs w:val="22"/>
        </w:rPr>
        <w:t xml:space="preserve">встроенно-пристроенным объектом ДОО, </w:t>
      </w:r>
    </w:p>
    <w:p w:rsidR="00C66054" w:rsidRPr="00961784" w:rsidRDefault="00C66054" w:rsidP="00C66054">
      <w:pPr>
        <w:autoSpaceDE w:val="0"/>
        <w:autoSpaceDN w:val="0"/>
        <w:adjustRightInd w:val="0"/>
        <w:jc w:val="right"/>
        <w:rPr>
          <w:b/>
          <w:sz w:val="22"/>
          <w:szCs w:val="22"/>
        </w:rPr>
      </w:pPr>
      <w:r w:rsidRPr="00961784">
        <w:rPr>
          <w:b/>
          <w:sz w:val="22"/>
          <w:szCs w:val="22"/>
        </w:rPr>
        <w:t xml:space="preserve">встроенно-пристроенным коммерческим объектом, </w:t>
      </w:r>
    </w:p>
    <w:p w:rsidR="00C66054" w:rsidRPr="00961784" w:rsidRDefault="00C66054" w:rsidP="00C66054">
      <w:pPr>
        <w:autoSpaceDE w:val="0"/>
        <w:autoSpaceDN w:val="0"/>
        <w:adjustRightInd w:val="0"/>
        <w:jc w:val="right"/>
        <w:rPr>
          <w:b/>
          <w:sz w:val="22"/>
          <w:szCs w:val="22"/>
        </w:rPr>
      </w:pPr>
      <w:r w:rsidRPr="00961784">
        <w:rPr>
          <w:b/>
          <w:sz w:val="22"/>
          <w:szCs w:val="22"/>
          <w:lang w:val="es-ES"/>
        </w:rPr>
        <w:t>I</w:t>
      </w:r>
      <w:r w:rsidRPr="00961784">
        <w:rPr>
          <w:b/>
          <w:sz w:val="22"/>
          <w:szCs w:val="22"/>
        </w:rPr>
        <w:t xml:space="preserve"> этап строительства</w:t>
      </w:r>
    </w:p>
    <w:p w:rsidR="003447FE" w:rsidRPr="00961784" w:rsidRDefault="003447FE" w:rsidP="00C22039">
      <w:pPr>
        <w:jc w:val="center"/>
        <w:rPr>
          <w:b/>
          <w:sz w:val="22"/>
          <w:szCs w:val="22"/>
        </w:rPr>
      </w:pPr>
    </w:p>
    <w:p w:rsidR="00C22039" w:rsidRPr="00961784" w:rsidRDefault="00FC6E76" w:rsidP="00C22039">
      <w:pPr>
        <w:jc w:val="center"/>
        <w:rPr>
          <w:b/>
          <w:sz w:val="22"/>
          <w:szCs w:val="22"/>
        </w:rPr>
      </w:pPr>
      <w:r w:rsidRPr="00961784">
        <w:rPr>
          <w:b/>
          <w:sz w:val="22"/>
          <w:szCs w:val="22"/>
        </w:rPr>
        <w:t xml:space="preserve">Стоимость передаваемой Квартиры и </w:t>
      </w:r>
      <w:r w:rsidR="00C22039" w:rsidRPr="00961784">
        <w:rPr>
          <w:b/>
          <w:sz w:val="22"/>
          <w:szCs w:val="22"/>
        </w:rPr>
        <w:t>График платежей</w:t>
      </w:r>
    </w:p>
    <w:p w:rsidR="004B434C" w:rsidRPr="00961784" w:rsidRDefault="004B434C" w:rsidP="004B434C">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gridCol w:w="5493"/>
      </w:tblGrid>
      <w:tr w:rsidR="004B434C" w:rsidRPr="00961784" w:rsidTr="008E3F0F">
        <w:tc>
          <w:tcPr>
            <w:tcW w:w="1418" w:type="dxa"/>
          </w:tcPr>
          <w:p w:rsidR="004B434C" w:rsidRPr="00961784" w:rsidRDefault="004B434C" w:rsidP="008E3F0F">
            <w:pPr>
              <w:ind w:left="72"/>
              <w:rPr>
                <w:b/>
                <w:sz w:val="22"/>
                <w:szCs w:val="22"/>
              </w:rPr>
            </w:pPr>
            <w:r w:rsidRPr="00961784">
              <w:rPr>
                <w:b/>
                <w:sz w:val="22"/>
                <w:szCs w:val="22"/>
              </w:rPr>
              <w:t>№ платежа</w:t>
            </w:r>
          </w:p>
        </w:tc>
        <w:tc>
          <w:tcPr>
            <w:tcW w:w="2551" w:type="dxa"/>
          </w:tcPr>
          <w:p w:rsidR="004B434C" w:rsidRPr="00961784" w:rsidRDefault="004B434C" w:rsidP="008E3F0F">
            <w:pPr>
              <w:jc w:val="center"/>
              <w:rPr>
                <w:b/>
                <w:sz w:val="22"/>
                <w:szCs w:val="22"/>
              </w:rPr>
            </w:pPr>
            <w:r w:rsidRPr="00961784">
              <w:rPr>
                <w:b/>
                <w:sz w:val="22"/>
                <w:szCs w:val="22"/>
              </w:rPr>
              <w:t>Дата платежа</w:t>
            </w:r>
          </w:p>
        </w:tc>
        <w:tc>
          <w:tcPr>
            <w:tcW w:w="5493" w:type="dxa"/>
          </w:tcPr>
          <w:p w:rsidR="004B434C" w:rsidRPr="00961784" w:rsidRDefault="004B434C" w:rsidP="008E3F0F">
            <w:pPr>
              <w:jc w:val="center"/>
              <w:rPr>
                <w:b/>
                <w:sz w:val="22"/>
                <w:szCs w:val="22"/>
              </w:rPr>
            </w:pPr>
            <w:r w:rsidRPr="00961784">
              <w:rPr>
                <w:b/>
                <w:sz w:val="22"/>
                <w:szCs w:val="22"/>
              </w:rPr>
              <w:t>Сумма платежа (в рублях)</w:t>
            </w:r>
          </w:p>
        </w:tc>
      </w:tr>
      <w:tr w:rsidR="004B434C" w:rsidRPr="00961784" w:rsidTr="008E3F0F">
        <w:tc>
          <w:tcPr>
            <w:tcW w:w="1418" w:type="dxa"/>
          </w:tcPr>
          <w:p w:rsidR="004B434C" w:rsidRPr="00961784" w:rsidRDefault="004B434C" w:rsidP="008E3F0F">
            <w:pPr>
              <w:jc w:val="center"/>
              <w:rPr>
                <w:sz w:val="22"/>
                <w:szCs w:val="22"/>
              </w:rPr>
            </w:pPr>
            <w:r w:rsidRPr="00961784">
              <w:rPr>
                <w:sz w:val="22"/>
                <w:szCs w:val="22"/>
              </w:rPr>
              <w:t>1</w:t>
            </w:r>
          </w:p>
        </w:tc>
        <w:tc>
          <w:tcPr>
            <w:tcW w:w="2551" w:type="dxa"/>
          </w:tcPr>
          <w:p w:rsidR="004B434C" w:rsidRPr="00961784" w:rsidRDefault="004B434C" w:rsidP="008E3F0F">
            <w:pPr>
              <w:autoSpaceDE w:val="0"/>
              <w:autoSpaceDN w:val="0"/>
              <w:adjustRightInd w:val="0"/>
              <w:jc w:val="both"/>
              <w:rPr>
                <w:sz w:val="22"/>
                <w:szCs w:val="22"/>
              </w:rPr>
            </w:pPr>
            <w:r w:rsidRPr="00961784">
              <w:rPr>
                <w:sz w:val="22"/>
                <w:szCs w:val="22"/>
              </w:rPr>
              <w:t>В течение 3 банковских  дней с даты подписания  настоящего Договора, путем открытия аккредитива</w:t>
            </w:r>
            <w:r w:rsidR="00E51FD3" w:rsidRPr="00961784">
              <w:rPr>
                <w:sz w:val="22"/>
                <w:szCs w:val="22"/>
              </w:rPr>
              <w:t>*</w:t>
            </w:r>
            <w:r w:rsidRPr="00961784">
              <w:rPr>
                <w:sz w:val="22"/>
                <w:szCs w:val="22"/>
              </w:rPr>
              <w:t>.</w:t>
            </w:r>
          </w:p>
        </w:tc>
        <w:tc>
          <w:tcPr>
            <w:tcW w:w="5493" w:type="dxa"/>
          </w:tcPr>
          <w:p w:rsidR="004B434C" w:rsidRPr="00961784" w:rsidRDefault="000A144B" w:rsidP="000A144B">
            <w:pPr>
              <w:rPr>
                <w:sz w:val="22"/>
                <w:szCs w:val="22"/>
              </w:rPr>
            </w:pPr>
            <w:r>
              <w:rPr>
                <w:sz w:val="22"/>
                <w:szCs w:val="22"/>
              </w:rPr>
              <w:t>____</w:t>
            </w:r>
            <w:r w:rsidR="00645CAC" w:rsidRPr="00961784">
              <w:rPr>
                <w:sz w:val="22"/>
                <w:szCs w:val="22"/>
              </w:rPr>
              <w:t xml:space="preserve"> (____</w:t>
            </w:r>
            <w:r w:rsidR="00645CAC" w:rsidRPr="00961784">
              <w:rPr>
                <w:spacing w:val="-10"/>
                <w:sz w:val="22"/>
                <w:szCs w:val="22"/>
              </w:rPr>
              <w:t>)</w:t>
            </w:r>
            <w:r w:rsidR="00645CAC" w:rsidRPr="00961784">
              <w:rPr>
                <w:bCs/>
                <w:sz w:val="22"/>
                <w:szCs w:val="22"/>
              </w:rPr>
              <w:t xml:space="preserve"> рублей 00 копеек</w:t>
            </w:r>
          </w:p>
        </w:tc>
      </w:tr>
      <w:tr w:rsidR="004B434C" w:rsidRPr="00961784" w:rsidTr="008E3F0F">
        <w:tc>
          <w:tcPr>
            <w:tcW w:w="1418" w:type="dxa"/>
          </w:tcPr>
          <w:p w:rsidR="004B434C" w:rsidRPr="00961784" w:rsidRDefault="004B434C" w:rsidP="008E3F0F">
            <w:pPr>
              <w:jc w:val="center"/>
              <w:rPr>
                <w:sz w:val="22"/>
                <w:szCs w:val="22"/>
              </w:rPr>
            </w:pPr>
            <w:r w:rsidRPr="00961784">
              <w:rPr>
                <w:sz w:val="22"/>
                <w:szCs w:val="22"/>
              </w:rPr>
              <w:t>2</w:t>
            </w:r>
          </w:p>
        </w:tc>
        <w:tc>
          <w:tcPr>
            <w:tcW w:w="2551" w:type="dxa"/>
          </w:tcPr>
          <w:p w:rsidR="004B434C" w:rsidRPr="00961784" w:rsidRDefault="004B434C" w:rsidP="008E3F0F">
            <w:pPr>
              <w:autoSpaceDE w:val="0"/>
              <w:autoSpaceDN w:val="0"/>
              <w:adjustRightInd w:val="0"/>
              <w:jc w:val="both"/>
              <w:rPr>
                <w:sz w:val="22"/>
                <w:szCs w:val="22"/>
              </w:rPr>
            </w:pPr>
            <w:r w:rsidRPr="00961784">
              <w:rPr>
                <w:sz w:val="22"/>
                <w:szCs w:val="22"/>
              </w:rPr>
              <w:t xml:space="preserve">В течение 10 </w:t>
            </w:r>
            <w:r w:rsidR="00E51FD3" w:rsidRPr="00961784">
              <w:rPr>
                <w:sz w:val="22"/>
                <w:szCs w:val="22"/>
              </w:rPr>
              <w:t xml:space="preserve">рабочих </w:t>
            </w:r>
            <w:r w:rsidRPr="00961784">
              <w:rPr>
                <w:sz w:val="22"/>
                <w:szCs w:val="22"/>
              </w:rPr>
              <w:t xml:space="preserve">дней с </w:t>
            </w:r>
            <w:r w:rsidR="00E51FD3" w:rsidRPr="00961784">
              <w:rPr>
                <w:sz w:val="22"/>
                <w:szCs w:val="22"/>
              </w:rPr>
              <w:t xml:space="preserve">даты государственной  </w:t>
            </w:r>
            <w:r w:rsidRPr="00961784">
              <w:rPr>
                <w:sz w:val="22"/>
                <w:szCs w:val="22"/>
              </w:rPr>
              <w:t xml:space="preserve">регистрации Договора участия в долевом строительстве </w:t>
            </w:r>
          </w:p>
          <w:p w:rsidR="00A41794" w:rsidRPr="00961784" w:rsidRDefault="00A41794" w:rsidP="00A41794">
            <w:pPr>
              <w:rPr>
                <w:b/>
                <w:sz w:val="22"/>
                <w:szCs w:val="22"/>
              </w:rPr>
            </w:pPr>
            <w:r w:rsidRPr="00961784">
              <w:rPr>
                <w:b/>
                <w:sz w:val="22"/>
                <w:szCs w:val="22"/>
              </w:rPr>
              <w:t xml:space="preserve">№  </w:t>
            </w:r>
            <w:r w:rsidR="000A144B">
              <w:rPr>
                <w:b/>
                <w:sz w:val="22"/>
                <w:szCs w:val="22"/>
              </w:rPr>
              <w:t>_____</w:t>
            </w:r>
            <w:r w:rsidRPr="00961784">
              <w:rPr>
                <w:b/>
                <w:sz w:val="22"/>
                <w:szCs w:val="22"/>
              </w:rPr>
              <w:t xml:space="preserve"> от</w:t>
            </w:r>
            <w:r w:rsidR="000A144B">
              <w:rPr>
                <w:b/>
                <w:sz w:val="22"/>
                <w:szCs w:val="22"/>
              </w:rPr>
              <w:t xml:space="preserve"> _____</w:t>
            </w:r>
            <w:r w:rsidRPr="00961784">
              <w:rPr>
                <w:b/>
                <w:sz w:val="22"/>
                <w:szCs w:val="22"/>
              </w:rPr>
              <w:t xml:space="preserve"> года</w:t>
            </w:r>
          </w:p>
          <w:p w:rsidR="004B434C" w:rsidRPr="00961784" w:rsidRDefault="004B434C" w:rsidP="008E3F0F">
            <w:pPr>
              <w:autoSpaceDE w:val="0"/>
              <w:autoSpaceDN w:val="0"/>
              <w:adjustRightInd w:val="0"/>
              <w:jc w:val="both"/>
              <w:rPr>
                <w:sz w:val="22"/>
                <w:szCs w:val="22"/>
              </w:rPr>
            </w:pPr>
          </w:p>
        </w:tc>
        <w:tc>
          <w:tcPr>
            <w:tcW w:w="5493" w:type="dxa"/>
          </w:tcPr>
          <w:p w:rsidR="004B434C" w:rsidRPr="00961784" w:rsidRDefault="00645CAC" w:rsidP="000A144B">
            <w:pPr>
              <w:rPr>
                <w:spacing w:val="-10"/>
                <w:sz w:val="22"/>
                <w:szCs w:val="22"/>
              </w:rPr>
            </w:pPr>
            <w:r w:rsidRPr="00961784">
              <w:rPr>
                <w:sz w:val="22"/>
                <w:szCs w:val="22"/>
              </w:rPr>
              <w:t>_</w:t>
            </w:r>
            <w:r w:rsidR="000A144B">
              <w:rPr>
                <w:sz w:val="22"/>
                <w:szCs w:val="22"/>
              </w:rPr>
              <w:t>______</w:t>
            </w:r>
            <w:r w:rsidRPr="00961784">
              <w:rPr>
                <w:sz w:val="22"/>
                <w:szCs w:val="22"/>
              </w:rPr>
              <w:t>_  (__</w:t>
            </w:r>
            <w:r w:rsidR="000A144B">
              <w:rPr>
                <w:sz w:val="22"/>
                <w:szCs w:val="22"/>
              </w:rPr>
              <w:t>____</w:t>
            </w:r>
            <w:r w:rsidRPr="00961784">
              <w:rPr>
                <w:sz w:val="22"/>
                <w:szCs w:val="22"/>
              </w:rPr>
              <w:t>_</w:t>
            </w:r>
            <w:r w:rsidRPr="00961784">
              <w:rPr>
                <w:spacing w:val="-10"/>
                <w:sz w:val="22"/>
                <w:szCs w:val="22"/>
              </w:rPr>
              <w:t>)</w:t>
            </w:r>
            <w:r w:rsidRPr="00961784">
              <w:rPr>
                <w:bCs/>
                <w:sz w:val="22"/>
                <w:szCs w:val="22"/>
              </w:rPr>
              <w:t xml:space="preserve"> рублей 00 копеек</w:t>
            </w:r>
          </w:p>
        </w:tc>
      </w:tr>
    </w:tbl>
    <w:p w:rsidR="004B434C" w:rsidRPr="00961784" w:rsidRDefault="00BA29B7" w:rsidP="00BA29B7">
      <w:pPr>
        <w:jc w:val="both"/>
        <w:rPr>
          <w:sz w:val="22"/>
          <w:szCs w:val="22"/>
        </w:rPr>
      </w:pPr>
      <w:r w:rsidRPr="00961784">
        <w:rPr>
          <w:sz w:val="22"/>
          <w:szCs w:val="22"/>
        </w:rPr>
        <w:t>* В соответствии с п. 4.4 Договора для оплаты Платежа №1 Участник долевого строительства не позднее 3 (трёх) банковских дней с даты подписания Договора открывает в согласованном с Застройщиком банке в пользу Застройщика аккредитив.</w:t>
      </w:r>
    </w:p>
    <w:p w:rsidR="001342A9" w:rsidRPr="00961784" w:rsidRDefault="001342A9" w:rsidP="00C22039">
      <w:pPr>
        <w:rPr>
          <w:sz w:val="22"/>
          <w:szCs w:val="22"/>
        </w:rPr>
      </w:pPr>
    </w:p>
    <w:p w:rsidR="00C22039" w:rsidRPr="00961784" w:rsidRDefault="00C22039" w:rsidP="00C22039">
      <w:pPr>
        <w:jc w:val="both"/>
        <w:rPr>
          <w:b/>
          <w:sz w:val="22"/>
          <w:szCs w:val="22"/>
        </w:rPr>
      </w:pPr>
    </w:p>
    <w:p w:rsidR="00C66054" w:rsidRPr="00961784" w:rsidRDefault="00C66054" w:rsidP="00C66054">
      <w:pPr>
        <w:pStyle w:val="ConsPlusNonformat"/>
        <w:widowControl/>
        <w:jc w:val="center"/>
        <w:rPr>
          <w:rFonts w:ascii="Times New Roman" w:hAnsi="Times New Roman" w:cs="Times New Roman"/>
          <w:b/>
          <w:sz w:val="22"/>
          <w:szCs w:val="22"/>
        </w:rPr>
      </w:pPr>
      <w:r w:rsidRPr="00961784">
        <w:rPr>
          <w:rFonts w:ascii="Times New Roman" w:hAnsi="Times New Roman" w:cs="Times New Roman"/>
          <w:b/>
          <w:sz w:val="22"/>
          <w:szCs w:val="22"/>
        </w:rPr>
        <w:t>ПОДПИСИ СТОРОН:</w:t>
      </w:r>
    </w:p>
    <w:p w:rsidR="00C66054" w:rsidRPr="00961784" w:rsidRDefault="00C66054" w:rsidP="00C66054">
      <w:pPr>
        <w:pStyle w:val="ConsPlusNonformat"/>
        <w:widowControl/>
        <w:rPr>
          <w:rFonts w:ascii="Times New Roman" w:hAnsi="Times New Roman" w:cs="Times New Roman"/>
          <w:sz w:val="22"/>
          <w:szCs w:val="22"/>
        </w:rPr>
      </w:pPr>
    </w:p>
    <w:p w:rsidR="008E24C1" w:rsidRPr="00961784" w:rsidRDefault="008E24C1" w:rsidP="008E24C1">
      <w:pPr>
        <w:jc w:val="both"/>
        <w:rPr>
          <w:b/>
          <w:sz w:val="22"/>
          <w:szCs w:val="22"/>
        </w:rPr>
      </w:pPr>
      <w:r w:rsidRPr="00961784">
        <w:rPr>
          <w:b/>
          <w:sz w:val="22"/>
          <w:szCs w:val="22"/>
        </w:rPr>
        <w:t>Застройщик</w:t>
      </w:r>
      <w:r w:rsidRPr="00961784">
        <w:rPr>
          <w:b/>
          <w:sz w:val="22"/>
          <w:szCs w:val="22"/>
        </w:rPr>
        <w:tab/>
      </w:r>
      <w:r w:rsidRPr="00961784">
        <w:rPr>
          <w:b/>
          <w:sz w:val="22"/>
          <w:szCs w:val="22"/>
        </w:rPr>
        <w:tab/>
      </w:r>
      <w:r w:rsidRPr="00961784">
        <w:rPr>
          <w:b/>
          <w:sz w:val="22"/>
          <w:szCs w:val="22"/>
        </w:rPr>
        <w:tab/>
      </w:r>
      <w:r w:rsidRPr="00961784">
        <w:rPr>
          <w:b/>
          <w:sz w:val="22"/>
          <w:szCs w:val="22"/>
        </w:rPr>
        <w:tab/>
      </w:r>
      <w:r w:rsidRPr="00961784">
        <w:rPr>
          <w:b/>
          <w:sz w:val="22"/>
          <w:szCs w:val="22"/>
        </w:rPr>
        <w:tab/>
        <w:t>Участник долевого строительства</w:t>
      </w:r>
    </w:p>
    <w:p w:rsidR="00CD62B2" w:rsidRPr="00961784" w:rsidRDefault="00CD62B2" w:rsidP="00CD62B2">
      <w:pPr>
        <w:jc w:val="both"/>
        <w:rPr>
          <w:b/>
          <w:sz w:val="22"/>
          <w:szCs w:val="22"/>
        </w:rPr>
      </w:pPr>
      <w:r w:rsidRPr="00961784">
        <w:rPr>
          <w:b/>
          <w:sz w:val="22"/>
          <w:szCs w:val="22"/>
        </w:rPr>
        <w:t>Генеральный директор</w:t>
      </w:r>
    </w:p>
    <w:p w:rsidR="00CD62B2" w:rsidRPr="00961784" w:rsidRDefault="00CD62B2" w:rsidP="00CD62B2">
      <w:pPr>
        <w:pStyle w:val="a7"/>
        <w:rPr>
          <w:sz w:val="22"/>
          <w:szCs w:val="22"/>
        </w:rPr>
      </w:pPr>
      <w:r w:rsidRPr="00961784">
        <w:rPr>
          <w:sz w:val="22"/>
          <w:szCs w:val="22"/>
        </w:rPr>
        <w:tab/>
      </w:r>
      <w:r w:rsidRPr="00961784">
        <w:rPr>
          <w:sz w:val="22"/>
          <w:szCs w:val="22"/>
        </w:rPr>
        <w:tab/>
      </w:r>
      <w:r w:rsidRPr="00961784">
        <w:rPr>
          <w:sz w:val="22"/>
          <w:szCs w:val="22"/>
        </w:rPr>
        <w:tab/>
      </w:r>
      <w:r w:rsidRPr="00961784">
        <w:rPr>
          <w:sz w:val="22"/>
          <w:szCs w:val="22"/>
        </w:rPr>
        <w:tab/>
        <w:t xml:space="preserve"> </w:t>
      </w:r>
    </w:p>
    <w:p w:rsidR="008E24C1" w:rsidRPr="00961784" w:rsidRDefault="00CD62B2" w:rsidP="008E24C1">
      <w:pPr>
        <w:widowControl w:val="0"/>
        <w:rPr>
          <w:sz w:val="22"/>
          <w:szCs w:val="22"/>
        </w:rPr>
      </w:pPr>
      <w:r w:rsidRPr="00961784">
        <w:rPr>
          <w:sz w:val="22"/>
          <w:szCs w:val="22"/>
        </w:rPr>
        <w:t>______________ Е. В. Жуков</w:t>
      </w:r>
      <w:r w:rsidRPr="00961784" w:rsidDel="00BA29B7">
        <w:rPr>
          <w:b/>
          <w:sz w:val="22"/>
          <w:szCs w:val="22"/>
        </w:rPr>
        <w:t xml:space="preserve"> </w:t>
      </w:r>
      <w:r w:rsidR="008E24C1" w:rsidRPr="00961784">
        <w:rPr>
          <w:sz w:val="22"/>
          <w:szCs w:val="22"/>
        </w:rPr>
        <w:tab/>
      </w:r>
      <w:r w:rsidR="008E24C1" w:rsidRPr="00961784">
        <w:rPr>
          <w:sz w:val="22"/>
          <w:szCs w:val="22"/>
        </w:rPr>
        <w:tab/>
      </w:r>
      <w:r w:rsidR="008E24C1" w:rsidRPr="00961784">
        <w:rPr>
          <w:sz w:val="22"/>
          <w:szCs w:val="22"/>
        </w:rPr>
        <w:tab/>
        <w:t xml:space="preserve">__________________ </w:t>
      </w:r>
      <w:r w:rsidR="00645CAC" w:rsidRPr="00961784">
        <w:rPr>
          <w:sz w:val="22"/>
          <w:szCs w:val="22"/>
        </w:rPr>
        <w:t>ФИО</w:t>
      </w:r>
    </w:p>
    <w:p w:rsidR="008E24C1" w:rsidRPr="00961784" w:rsidRDefault="008E24C1" w:rsidP="008E24C1">
      <w:pPr>
        <w:rPr>
          <w:sz w:val="22"/>
          <w:szCs w:val="22"/>
        </w:rPr>
      </w:pPr>
    </w:p>
    <w:p w:rsidR="00C22039" w:rsidRPr="00961784" w:rsidRDefault="00C22039" w:rsidP="00C22039">
      <w:pPr>
        <w:jc w:val="right"/>
        <w:rPr>
          <w:sz w:val="22"/>
          <w:szCs w:val="22"/>
        </w:rPr>
      </w:pPr>
    </w:p>
    <w:p w:rsidR="00C22039" w:rsidRPr="00961784" w:rsidRDefault="00C22039" w:rsidP="00C22039">
      <w:pPr>
        <w:autoSpaceDE w:val="0"/>
        <w:autoSpaceDN w:val="0"/>
        <w:adjustRightInd w:val="0"/>
        <w:ind w:firstLine="709"/>
        <w:jc w:val="both"/>
        <w:rPr>
          <w:sz w:val="22"/>
          <w:szCs w:val="22"/>
        </w:rPr>
      </w:pPr>
    </w:p>
    <w:p w:rsidR="00D015C9" w:rsidRPr="00961784" w:rsidRDefault="00D015C9" w:rsidP="004F33A1">
      <w:pPr>
        <w:widowControl w:val="0"/>
        <w:jc w:val="right"/>
        <w:rPr>
          <w:sz w:val="22"/>
          <w:szCs w:val="22"/>
        </w:rPr>
      </w:pPr>
    </w:p>
    <w:p w:rsidR="00D015C9" w:rsidRPr="00961784" w:rsidRDefault="00D015C9" w:rsidP="004F33A1">
      <w:pPr>
        <w:widowControl w:val="0"/>
        <w:jc w:val="right"/>
        <w:rPr>
          <w:sz w:val="22"/>
          <w:szCs w:val="22"/>
        </w:rPr>
      </w:pPr>
    </w:p>
    <w:p w:rsidR="00C97AC6" w:rsidRPr="00961784" w:rsidRDefault="00C97AC6" w:rsidP="004F33A1">
      <w:pPr>
        <w:widowControl w:val="0"/>
        <w:jc w:val="right"/>
        <w:rPr>
          <w:sz w:val="22"/>
          <w:szCs w:val="22"/>
        </w:rPr>
      </w:pPr>
    </w:p>
    <w:p w:rsidR="00C97AC6" w:rsidRPr="00961784" w:rsidRDefault="00C97AC6" w:rsidP="004F33A1">
      <w:pPr>
        <w:widowControl w:val="0"/>
        <w:jc w:val="right"/>
        <w:rPr>
          <w:sz w:val="22"/>
          <w:szCs w:val="22"/>
        </w:rPr>
      </w:pPr>
    </w:p>
    <w:p w:rsidR="00C97AC6" w:rsidRPr="00961784" w:rsidRDefault="00C97AC6" w:rsidP="004F33A1">
      <w:pPr>
        <w:widowControl w:val="0"/>
        <w:jc w:val="right"/>
        <w:rPr>
          <w:sz w:val="22"/>
          <w:szCs w:val="22"/>
        </w:rPr>
      </w:pPr>
    </w:p>
    <w:p w:rsidR="00C97AC6" w:rsidRPr="00961784" w:rsidRDefault="00C97AC6" w:rsidP="004F33A1">
      <w:pPr>
        <w:widowControl w:val="0"/>
        <w:jc w:val="right"/>
        <w:rPr>
          <w:sz w:val="22"/>
          <w:szCs w:val="22"/>
        </w:rPr>
      </w:pPr>
    </w:p>
    <w:p w:rsidR="00C97AC6" w:rsidRPr="00961784" w:rsidRDefault="00C97AC6" w:rsidP="004F33A1">
      <w:pPr>
        <w:widowControl w:val="0"/>
        <w:jc w:val="right"/>
        <w:rPr>
          <w:sz w:val="22"/>
          <w:szCs w:val="22"/>
        </w:rPr>
      </w:pPr>
    </w:p>
    <w:p w:rsidR="00C97AC6" w:rsidRPr="00DA1EEF" w:rsidRDefault="00C97AC6" w:rsidP="004F33A1">
      <w:pPr>
        <w:widowControl w:val="0"/>
        <w:jc w:val="right"/>
        <w:rPr>
          <w:sz w:val="22"/>
          <w:szCs w:val="22"/>
        </w:rPr>
      </w:pPr>
    </w:p>
    <w:sectPr w:rsidR="00C97AC6" w:rsidRPr="00DA1EEF" w:rsidSect="00645CAC">
      <w:footerReference w:type="even" r:id="rId11"/>
      <w:footerReference w:type="default" r:id="rId12"/>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D8" w:rsidRDefault="00C076D8">
      <w:r>
        <w:separator/>
      </w:r>
    </w:p>
  </w:endnote>
  <w:endnote w:type="continuationSeparator" w:id="0">
    <w:p w:rsidR="00C076D8" w:rsidRDefault="00C0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84" w:rsidRDefault="0096178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61784" w:rsidRDefault="009617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84" w:rsidRDefault="00961784">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0A144B">
      <w:rPr>
        <w:b/>
        <w:bCs/>
        <w:noProof/>
      </w:rPr>
      <w:t>14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A144B">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D8" w:rsidRDefault="00C076D8">
      <w:r>
        <w:separator/>
      </w:r>
    </w:p>
  </w:footnote>
  <w:footnote w:type="continuationSeparator" w:id="0">
    <w:p w:rsidR="00C076D8" w:rsidRDefault="00C0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3C"/>
    <w:multiLevelType w:val="hybridMultilevel"/>
    <w:tmpl w:val="F71C9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BB7895"/>
    <w:multiLevelType w:val="multilevel"/>
    <w:tmpl w:val="1218990A"/>
    <w:lvl w:ilvl="0">
      <w:start w:val="1"/>
      <w:numFmt w:val="decimal"/>
      <w:lvlText w:val="%1."/>
      <w:lvlJc w:val="left"/>
      <w:pPr>
        <w:tabs>
          <w:tab w:val="num" w:pos="510"/>
        </w:tabs>
        <w:ind w:left="510" w:hanging="510"/>
      </w:pPr>
      <w:rPr>
        <w:rFonts w:hint="default"/>
        <w:color w:val="auto"/>
        <w:sz w:val="24"/>
      </w:rPr>
    </w:lvl>
    <w:lvl w:ilvl="1">
      <w:start w:val="1"/>
      <w:numFmt w:val="decimal"/>
      <w:lvlText w:val="%1.%2."/>
      <w:lvlJc w:val="left"/>
      <w:pPr>
        <w:tabs>
          <w:tab w:val="num" w:pos="510"/>
        </w:tabs>
        <w:ind w:left="510" w:hanging="51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3">
    <w:nsid w:val="07F567E3"/>
    <w:multiLevelType w:val="multilevel"/>
    <w:tmpl w:val="E0603C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532525"/>
    <w:multiLevelType w:val="multilevel"/>
    <w:tmpl w:val="E6B076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72D1D"/>
    <w:multiLevelType w:val="multilevel"/>
    <w:tmpl w:val="B49685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147058E"/>
    <w:multiLevelType w:val="multilevel"/>
    <w:tmpl w:val="48F097FA"/>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2B718F7"/>
    <w:multiLevelType w:val="multilevel"/>
    <w:tmpl w:val="4E2ECBA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8615ED"/>
    <w:multiLevelType w:val="hybridMultilevel"/>
    <w:tmpl w:val="9C86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23C9C"/>
    <w:multiLevelType w:val="hybridMultilevel"/>
    <w:tmpl w:val="BF36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C11481"/>
    <w:multiLevelType w:val="hybridMultilevel"/>
    <w:tmpl w:val="B720EC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0A34827"/>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26780"/>
    <w:multiLevelType w:val="multilevel"/>
    <w:tmpl w:val="E68070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5611D2"/>
    <w:multiLevelType w:val="hybridMultilevel"/>
    <w:tmpl w:val="485EB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4573B8"/>
    <w:multiLevelType w:val="hybridMultilevel"/>
    <w:tmpl w:val="D24E886A"/>
    <w:lvl w:ilvl="0" w:tplc="C6DEED02">
      <w:start w:val="1"/>
      <w:numFmt w:val="decimal"/>
      <w:lvlText w:val="%1."/>
      <w:lvlJc w:val="left"/>
      <w:pPr>
        <w:tabs>
          <w:tab w:val="num" w:pos="720"/>
        </w:tabs>
        <w:ind w:left="720" w:hanging="360"/>
      </w:pPr>
      <w:rPr>
        <w:rFonts w:hint="default"/>
      </w:rPr>
    </w:lvl>
    <w:lvl w:ilvl="1" w:tplc="E9700CAE">
      <w:numFmt w:val="none"/>
      <w:lvlText w:val=""/>
      <w:lvlJc w:val="left"/>
      <w:pPr>
        <w:tabs>
          <w:tab w:val="num" w:pos="360"/>
        </w:tabs>
      </w:pPr>
    </w:lvl>
    <w:lvl w:ilvl="2" w:tplc="B5E24A5C">
      <w:numFmt w:val="none"/>
      <w:lvlText w:val=""/>
      <w:lvlJc w:val="left"/>
      <w:pPr>
        <w:tabs>
          <w:tab w:val="num" w:pos="360"/>
        </w:tabs>
      </w:pPr>
    </w:lvl>
    <w:lvl w:ilvl="3" w:tplc="3914FCF6">
      <w:numFmt w:val="none"/>
      <w:lvlText w:val=""/>
      <w:lvlJc w:val="left"/>
      <w:pPr>
        <w:tabs>
          <w:tab w:val="num" w:pos="360"/>
        </w:tabs>
      </w:pPr>
    </w:lvl>
    <w:lvl w:ilvl="4" w:tplc="230A78F2">
      <w:numFmt w:val="none"/>
      <w:lvlText w:val=""/>
      <w:lvlJc w:val="left"/>
      <w:pPr>
        <w:tabs>
          <w:tab w:val="num" w:pos="360"/>
        </w:tabs>
      </w:pPr>
    </w:lvl>
    <w:lvl w:ilvl="5" w:tplc="79AE6884">
      <w:numFmt w:val="none"/>
      <w:lvlText w:val=""/>
      <w:lvlJc w:val="left"/>
      <w:pPr>
        <w:tabs>
          <w:tab w:val="num" w:pos="360"/>
        </w:tabs>
      </w:pPr>
    </w:lvl>
    <w:lvl w:ilvl="6" w:tplc="171CF9F2">
      <w:numFmt w:val="none"/>
      <w:lvlText w:val=""/>
      <w:lvlJc w:val="left"/>
      <w:pPr>
        <w:tabs>
          <w:tab w:val="num" w:pos="360"/>
        </w:tabs>
      </w:pPr>
    </w:lvl>
    <w:lvl w:ilvl="7" w:tplc="666CB942">
      <w:numFmt w:val="none"/>
      <w:lvlText w:val=""/>
      <w:lvlJc w:val="left"/>
      <w:pPr>
        <w:tabs>
          <w:tab w:val="num" w:pos="360"/>
        </w:tabs>
      </w:pPr>
    </w:lvl>
    <w:lvl w:ilvl="8" w:tplc="9FDC484A">
      <w:numFmt w:val="none"/>
      <w:lvlText w:val=""/>
      <w:lvlJc w:val="left"/>
      <w:pPr>
        <w:tabs>
          <w:tab w:val="num" w:pos="360"/>
        </w:tabs>
      </w:pPr>
    </w:lvl>
  </w:abstractNum>
  <w:abstractNum w:abstractNumId="18">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336DDF"/>
    <w:multiLevelType w:val="multilevel"/>
    <w:tmpl w:val="C64285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E2756"/>
    <w:multiLevelType w:val="multilevel"/>
    <w:tmpl w:val="93AE15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F923B6"/>
    <w:multiLevelType w:val="hybridMultilevel"/>
    <w:tmpl w:val="E9D04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F76B7"/>
    <w:multiLevelType w:val="multilevel"/>
    <w:tmpl w:val="4BAC6CC8"/>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4">
    <w:nsid w:val="4DC6600A"/>
    <w:multiLevelType w:val="multilevel"/>
    <w:tmpl w:val="38AECFB8"/>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F41338A"/>
    <w:multiLevelType w:val="hybridMultilevel"/>
    <w:tmpl w:val="FAD8C5DE"/>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6">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283ED6"/>
    <w:multiLevelType w:val="multilevel"/>
    <w:tmpl w:val="CAFE171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5F308E"/>
    <w:multiLevelType w:val="hybridMultilevel"/>
    <w:tmpl w:val="F116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740C95"/>
    <w:multiLevelType w:val="multilevel"/>
    <w:tmpl w:val="3880FB62"/>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31">
    <w:nsid w:val="5B4074DE"/>
    <w:multiLevelType w:val="multilevel"/>
    <w:tmpl w:val="5AF251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BF1C9A"/>
    <w:multiLevelType w:val="multilevel"/>
    <w:tmpl w:val="E24AEA4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1A332E"/>
    <w:multiLevelType w:val="multilevel"/>
    <w:tmpl w:val="04E649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782861"/>
    <w:multiLevelType w:val="multilevel"/>
    <w:tmpl w:val="8F2C06BC"/>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B7330"/>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210"/>
        </w:tabs>
        <w:ind w:left="621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55100A"/>
    <w:multiLevelType w:val="multilevel"/>
    <w:tmpl w:val="F7A88F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95EB0"/>
    <w:multiLevelType w:val="hybridMultilevel"/>
    <w:tmpl w:val="7A28F5A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0">
    <w:nsid w:val="727E269A"/>
    <w:multiLevelType w:val="multilevel"/>
    <w:tmpl w:val="32AA0ACE"/>
    <w:lvl w:ilvl="0">
      <w:start w:val="1"/>
      <w:numFmt w:val="decimal"/>
      <w:lvlText w:val="%1."/>
      <w:lvlJc w:val="left"/>
      <w:pPr>
        <w:tabs>
          <w:tab w:val="num" w:pos="390"/>
        </w:tabs>
        <w:ind w:left="390" w:hanging="390"/>
      </w:pPr>
      <w:rPr>
        <w:rFonts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5B90B69"/>
    <w:multiLevelType w:val="multilevel"/>
    <w:tmpl w:val="E0C0CC0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1C26EB"/>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0C1305"/>
    <w:multiLevelType w:val="hybridMultilevel"/>
    <w:tmpl w:val="91166A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ED22242"/>
    <w:multiLevelType w:val="multilevel"/>
    <w:tmpl w:val="3CE2FD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164FEC"/>
    <w:multiLevelType w:val="multilevel"/>
    <w:tmpl w:val="C0589D12"/>
    <w:lvl w:ilvl="0">
      <w:start w:val="2"/>
      <w:numFmt w:val="decimal"/>
      <w:lvlText w:val="%1."/>
      <w:lvlJc w:val="left"/>
      <w:pPr>
        <w:tabs>
          <w:tab w:val="num" w:pos="600"/>
        </w:tabs>
        <w:ind w:left="600" w:hanging="600"/>
      </w:pPr>
      <w:rPr>
        <w:rFonts w:hint="default"/>
        <w:color w:val="auto"/>
      </w:rPr>
    </w:lvl>
    <w:lvl w:ilvl="1">
      <w:start w:val="12"/>
      <w:numFmt w:val="decimal"/>
      <w:lvlText w:val="%1.%2."/>
      <w:lvlJc w:val="left"/>
      <w:pPr>
        <w:tabs>
          <w:tab w:val="num" w:pos="555"/>
        </w:tabs>
        <w:ind w:left="555" w:hanging="600"/>
      </w:pPr>
      <w:rPr>
        <w:rFonts w:hint="default"/>
        <w:color w:val="auto"/>
      </w:rPr>
    </w:lvl>
    <w:lvl w:ilvl="2">
      <w:start w:val="1"/>
      <w:numFmt w:val="decimal"/>
      <w:lvlText w:val="%1.%2.%3."/>
      <w:lvlJc w:val="left"/>
      <w:pPr>
        <w:tabs>
          <w:tab w:val="num" w:pos="630"/>
        </w:tabs>
        <w:ind w:left="630" w:hanging="720"/>
      </w:pPr>
      <w:rPr>
        <w:rFonts w:hint="default"/>
        <w:color w:val="auto"/>
      </w:rPr>
    </w:lvl>
    <w:lvl w:ilvl="3">
      <w:start w:val="1"/>
      <w:numFmt w:val="decimal"/>
      <w:lvlText w:val="%1.%2.%3.%4."/>
      <w:lvlJc w:val="left"/>
      <w:pPr>
        <w:tabs>
          <w:tab w:val="num" w:pos="585"/>
        </w:tabs>
        <w:ind w:left="585" w:hanging="720"/>
      </w:pPr>
      <w:rPr>
        <w:rFonts w:hint="default"/>
        <w:color w:val="auto"/>
      </w:rPr>
    </w:lvl>
    <w:lvl w:ilvl="4">
      <w:start w:val="1"/>
      <w:numFmt w:val="decimal"/>
      <w:lvlText w:val="%1.%2.%3.%4.%5."/>
      <w:lvlJc w:val="left"/>
      <w:pPr>
        <w:tabs>
          <w:tab w:val="num" w:pos="900"/>
        </w:tabs>
        <w:ind w:left="900" w:hanging="1080"/>
      </w:pPr>
      <w:rPr>
        <w:rFonts w:hint="default"/>
        <w:color w:val="auto"/>
      </w:rPr>
    </w:lvl>
    <w:lvl w:ilvl="5">
      <w:start w:val="1"/>
      <w:numFmt w:val="decimal"/>
      <w:lvlText w:val="%1.%2.%3.%4.%5.%6."/>
      <w:lvlJc w:val="left"/>
      <w:pPr>
        <w:tabs>
          <w:tab w:val="num" w:pos="855"/>
        </w:tabs>
        <w:ind w:left="855" w:hanging="1080"/>
      </w:pPr>
      <w:rPr>
        <w:rFonts w:hint="default"/>
        <w:color w:val="auto"/>
      </w:rPr>
    </w:lvl>
    <w:lvl w:ilvl="6">
      <w:start w:val="1"/>
      <w:numFmt w:val="decimal"/>
      <w:lvlText w:val="%1.%2.%3.%4.%5.%6.%7."/>
      <w:lvlJc w:val="left"/>
      <w:pPr>
        <w:tabs>
          <w:tab w:val="num" w:pos="1170"/>
        </w:tabs>
        <w:ind w:left="1170" w:hanging="1440"/>
      </w:pPr>
      <w:rPr>
        <w:rFonts w:hint="default"/>
        <w:color w:val="auto"/>
      </w:rPr>
    </w:lvl>
    <w:lvl w:ilvl="7">
      <w:start w:val="1"/>
      <w:numFmt w:val="decimal"/>
      <w:lvlText w:val="%1.%2.%3.%4.%5.%6.%7.%8."/>
      <w:lvlJc w:val="left"/>
      <w:pPr>
        <w:tabs>
          <w:tab w:val="num" w:pos="1125"/>
        </w:tabs>
        <w:ind w:left="1125" w:hanging="1440"/>
      </w:pPr>
      <w:rPr>
        <w:rFonts w:hint="default"/>
        <w:color w:val="auto"/>
      </w:rPr>
    </w:lvl>
    <w:lvl w:ilvl="8">
      <w:start w:val="1"/>
      <w:numFmt w:val="decimal"/>
      <w:lvlText w:val="%1.%2.%3.%4.%5.%6.%7.%8.%9."/>
      <w:lvlJc w:val="left"/>
      <w:pPr>
        <w:tabs>
          <w:tab w:val="num" w:pos="1440"/>
        </w:tabs>
        <w:ind w:left="1440" w:hanging="1800"/>
      </w:pPr>
      <w:rPr>
        <w:rFonts w:hint="default"/>
        <w:color w:val="auto"/>
      </w:rPr>
    </w:lvl>
  </w:abstractNum>
  <w:abstractNum w:abstractNumId="47">
    <w:nsid w:val="7F55294F"/>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32"/>
  </w:num>
  <w:num w:numId="3">
    <w:abstractNumId w:val="4"/>
  </w:num>
  <w:num w:numId="4">
    <w:abstractNumId w:val="34"/>
  </w:num>
  <w:num w:numId="5">
    <w:abstractNumId w:val="35"/>
  </w:num>
  <w:num w:numId="6">
    <w:abstractNumId w:val="6"/>
  </w:num>
  <w:num w:numId="7">
    <w:abstractNumId w:val="19"/>
  </w:num>
  <w:num w:numId="8">
    <w:abstractNumId w:val="37"/>
  </w:num>
  <w:num w:numId="9">
    <w:abstractNumId w:val="40"/>
  </w:num>
  <w:num w:numId="10">
    <w:abstractNumId w:val="4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9"/>
  </w:num>
  <w:num w:numId="14">
    <w:abstractNumId w:val="25"/>
  </w:num>
  <w:num w:numId="15">
    <w:abstractNumId w:val="11"/>
  </w:num>
  <w:num w:numId="16">
    <w:abstractNumId w:val="16"/>
  </w:num>
  <w:num w:numId="17">
    <w:abstractNumId w:val="5"/>
  </w:num>
  <w:num w:numId="18">
    <w:abstractNumId w:val="43"/>
  </w:num>
  <w:num w:numId="19">
    <w:abstractNumId w:val="29"/>
  </w:num>
  <w:num w:numId="20">
    <w:abstractNumId w:val="20"/>
  </w:num>
  <w:num w:numId="21">
    <w:abstractNumId w:val="7"/>
  </w:num>
  <w:num w:numId="22">
    <w:abstractNumId w:val="47"/>
  </w:num>
  <w:num w:numId="23">
    <w:abstractNumId w:val="38"/>
  </w:num>
  <w:num w:numId="24">
    <w:abstractNumId w:val="31"/>
  </w:num>
  <w:num w:numId="25">
    <w:abstractNumId w:val="33"/>
  </w:num>
  <w:num w:numId="26">
    <w:abstractNumId w:val="3"/>
  </w:num>
  <w:num w:numId="27">
    <w:abstractNumId w:val="21"/>
  </w:num>
  <w:num w:numId="28">
    <w:abstractNumId w:val="15"/>
  </w:num>
  <w:num w:numId="29">
    <w:abstractNumId w:val="39"/>
  </w:num>
  <w:num w:numId="30">
    <w:abstractNumId w:val="41"/>
  </w:num>
  <w:num w:numId="31">
    <w:abstractNumId w:val="2"/>
  </w:num>
  <w:num w:numId="32">
    <w:abstractNumId w:val="1"/>
  </w:num>
  <w:num w:numId="33">
    <w:abstractNumId w:val="8"/>
  </w:num>
  <w:num w:numId="34">
    <w:abstractNumId w:val="28"/>
  </w:num>
  <w:num w:numId="35">
    <w:abstractNumId w:val="12"/>
  </w:num>
  <w:num w:numId="36">
    <w:abstractNumId w:val="10"/>
  </w:num>
  <w:num w:numId="37">
    <w:abstractNumId w:val="0"/>
  </w:num>
  <w:num w:numId="38">
    <w:abstractNumId w:val="23"/>
  </w:num>
  <w:num w:numId="39">
    <w:abstractNumId w:val="13"/>
  </w:num>
  <w:num w:numId="40">
    <w:abstractNumId w:val="46"/>
  </w:num>
  <w:num w:numId="41">
    <w:abstractNumId w:val="30"/>
  </w:num>
  <w:num w:numId="42">
    <w:abstractNumId w:val="27"/>
  </w:num>
  <w:num w:numId="43">
    <w:abstractNumId w:val="22"/>
  </w:num>
  <w:num w:numId="44">
    <w:abstractNumId w:val="24"/>
  </w:num>
  <w:num w:numId="45">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
    <w15:presenceInfo w15:providerId="None" w15:userId="(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 w:val="Sveklin_vitalii@mail.ru"/>
    <w:docVar w:name="бит_стр_НомерПомещенияУсловный" w:val="125"/>
    <w:docVar w:name="бит_стр_Этаж" w:val="5"/>
    <w:docVar w:name="ДатаВыдачи" w:val="31.03.2009"/>
    <w:docVar w:name="ДатаДоговора" w:val="16.05.2017"/>
    <w:docVar w:name="ДатаРождения" w:val="ДатаРождения"/>
    <w:docVar w:name="Имя" w:val="Виталий"/>
    <w:docVar w:name="КемВыдан" w:val="ТП №13 отдела УФМС России по Санкт-Петербургу и Ленинградской области в Выборгском р-не гор. Санкт-Петербурга"/>
    <w:docVar w:name="КодПодразделения" w:val="780-013"/>
    <w:docVar w:name="место_рождения" w:val="гор. Ленинград"/>
    <w:docVar w:name="Номер" w:val="712407"/>
    <w:docVar w:name="НомерДоговора" w:val="1605/17-4.3-125"/>
    <w:docVar w:name="Отчество" w:val="Викторович"/>
    <w:docVar w:name="Пол" w:val="Мужской"/>
    <w:docVar w:name="Почтовый_адрес" w:val="194356, Санкт-Петербург г, Энгельса пр-кт, дом № 129, корпус 3, квартира 200"/>
    <w:docVar w:name="Серия" w:val="40 08"/>
    <w:docVar w:name="СтраховойНомерПФР_1" w:val="СтраховойНомерПФР_1"/>
    <w:docVar w:name="Сумма" w:val="3353242"/>
    <w:docVar w:name="Телефон" w:val="Телефон"/>
    <w:docVar w:name="Фактический_адрес" w:val="194356, Санкт-Петербург г, Энгельса пр-кт, дом № 129, корпус 3, квартира 200"/>
    <w:docVar w:name="Фамилия" w:val="Свеклин"/>
  </w:docVars>
  <w:rsids>
    <w:rsidRoot w:val="00971CA4"/>
    <w:rsid w:val="00000C55"/>
    <w:rsid w:val="00000CAD"/>
    <w:rsid w:val="00001C40"/>
    <w:rsid w:val="00001DA6"/>
    <w:rsid w:val="0000350E"/>
    <w:rsid w:val="0000559A"/>
    <w:rsid w:val="000062C2"/>
    <w:rsid w:val="00006B8D"/>
    <w:rsid w:val="00010360"/>
    <w:rsid w:val="0001135E"/>
    <w:rsid w:val="000155DE"/>
    <w:rsid w:val="00016636"/>
    <w:rsid w:val="00016FB3"/>
    <w:rsid w:val="0002300E"/>
    <w:rsid w:val="00023E47"/>
    <w:rsid w:val="00024CA4"/>
    <w:rsid w:val="00025382"/>
    <w:rsid w:val="000256C8"/>
    <w:rsid w:val="00025DAC"/>
    <w:rsid w:val="00025DAD"/>
    <w:rsid w:val="00025ED1"/>
    <w:rsid w:val="000309CB"/>
    <w:rsid w:val="00030BA2"/>
    <w:rsid w:val="00030FE7"/>
    <w:rsid w:val="000310E9"/>
    <w:rsid w:val="00031E5F"/>
    <w:rsid w:val="00034CBB"/>
    <w:rsid w:val="00034D01"/>
    <w:rsid w:val="00036CB8"/>
    <w:rsid w:val="00037827"/>
    <w:rsid w:val="00041B54"/>
    <w:rsid w:val="00041EE9"/>
    <w:rsid w:val="000422BF"/>
    <w:rsid w:val="00043121"/>
    <w:rsid w:val="000446B8"/>
    <w:rsid w:val="0004485A"/>
    <w:rsid w:val="00044886"/>
    <w:rsid w:val="00045D2E"/>
    <w:rsid w:val="000501C4"/>
    <w:rsid w:val="0005487F"/>
    <w:rsid w:val="0005596F"/>
    <w:rsid w:val="0005619B"/>
    <w:rsid w:val="00062513"/>
    <w:rsid w:val="000626C7"/>
    <w:rsid w:val="00064161"/>
    <w:rsid w:val="0006586D"/>
    <w:rsid w:val="00070FB5"/>
    <w:rsid w:val="00071676"/>
    <w:rsid w:val="00073075"/>
    <w:rsid w:val="000739F3"/>
    <w:rsid w:val="000744C4"/>
    <w:rsid w:val="00075456"/>
    <w:rsid w:val="00082AF7"/>
    <w:rsid w:val="00083177"/>
    <w:rsid w:val="00085245"/>
    <w:rsid w:val="000855A7"/>
    <w:rsid w:val="00085855"/>
    <w:rsid w:val="00087732"/>
    <w:rsid w:val="00091012"/>
    <w:rsid w:val="00092810"/>
    <w:rsid w:val="00093B9A"/>
    <w:rsid w:val="00097C05"/>
    <w:rsid w:val="000A144B"/>
    <w:rsid w:val="000A3927"/>
    <w:rsid w:val="000A5BE1"/>
    <w:rsid w:val="000A708B"/>
    <w:rsid w:val="000A7BC8"/>
    <w:rsid w:val="000B031D"/>
    <w:rsid w:val="000B0EF0"/>
    <w:rsid w:val="000B1EC9"/>
    <w:rsid w:val="000B261D"/>
    <w:rsid w:val="000B4DF7"/>
    <w:rsid w:val="000B4E09"/>
    <w:rsid w:val="000C45F6"/>
    <w:rsid w:val="000D0CD7"/>
    <w:rsid w:val="000D1888"/>
    <w:rsid w:val="000D2280"/>
    <w:rsid w:val="000D38A2"/>
    <w:rsid w:val="000D4439"/>
    <w:rsid w:val="000D4A5F"/>
    <w:rsid w:val="000D4AF5"/>
    <w:rsid w:val="000D59D3"/>
    <w:rsid w:val="000D7CCF"/>
    <w:rsid w:val="000E2614"/>
    <w:rsid w:val="000E3644"/>
    <w:rsid w:val="000E3A4F"/>
    <w:rsid w:val="000E5030"/>
    <w:rsid w:val="000F0357"/>
    <w:rsid w:val="000F08A2"/>
    <w:rsid w:val="000F2276"/>
    <w:rsid w:val="000F2FCA"/>
    <w:rsid w:val="000F7040"/>
    <w:rsid w:val="000F7204"/>
    <w:rsid w:val="00100FBF"/>
    <w:rsid w:val="00100FCC"/>
    <w:rsid w:val="0010140C"/>
    <w:rsid w:val="001078FE"/>
    <w:rsid w:val="001111EE"/>
    <w:rsid w:val="00115DF9"/>
    <w:rsid w:val="00116612"/>
    <w:rsid w:val="001174C9"/>
    <w:rsid w:val="001218B0"/>
    <w:rsid w:val="00121A31"/>
    <w:rsid w:val="001233D3"/>
    <w:rsid w:val="00124111"/>
    <w:rsid w:val="0012641F"/>
    <w:rsid w:val="0013053F"/>
    <w:rsid w:val="00131386"/>
    <w:rsid w:val="00132109"/>
    <w:rsid w:val="00132952"/>
    <w:rsid w:val="00133A8D"/>
    <w:rsid w:val="00133DFD"/>
    <w:rsid w:val="001342A9"/>
    <w:rsid w:val="00135291"/>
    <w:rsid w:val="00140803"/>
    <w:rsid w:val="001411A2"/>
    <w:rsid w:val="0014300B"/>
    <w:rsid w:val="00144A85"/>
    <w:rsid w:val="00145927"/>
    <w:rsid w:val="00155577"/>
    <w:rsid w:val="0015683E"/>
    <w:rsid w:val="0015739C"/>
    <w:rsid w:val="00162C46"/>
    <w:rsid w:val="00164CEA"/>
    <w:rsid w:val="00166078"/>
    <w:rsid w:val="00166608"/>
    <w:rsid w:val="00170E89"/>
    <w:rsid w:val="00171E02"/>
    <w:rsid w:val="00172F0E"/>
    <w:rsid w:val="0018109D"/>
    <w:rsid w:val="001828E3"/>
    <w:rsid w:val="00184B48"/>
    <w:rsid w:val="001A1D01"/>
    <w:rsid w:val="001A34B2"/>
    <w:rsid w:val="001A5C77"/>
    <w:rsid w:val="001A7E42"/>
    <w:rsid w:val="001B01D8"/>
    <w:rsid w:val="001B078B"/>
    <w:rsid w:val="001B4B23"/>
    <w:rsid w:val="001B7391"/>
    <w:rsid w:val="001C226D"/>
    <w:rsid w:val="001C2CEC"/>
    <w:rsid w:val="001C4641"/>
    <w:rsid w:val="001C4669"/>
    <w:rsid w:val="001C4A11"/>
    <w:rsid w:val="001C5B04"/>
    <w:rsid w:val="001D03FF"/>
    <w:rsid w:val="001E01D1"/>
    <w:rsid w:val="001E0B3D"/>
    <w:rsid w:val="001E1104"/>
    <w:rsid w:val="001E1956"/>
    <w:rsid w:val="001E3AB0"/>
    <w:rsid w:val="001E3FAF"/>
    <w:rsid w:val="001E443E"/>
    <w:rsid w:val="001E48BD"/>
    <w:rsid w:val="001E6FD7"/>
    <w:rsid w:val="001F0BF0"/>
    <w:rsid w:val="001F4D3F"/>
    <w:rsid w:val="001F52EA"/>
    <w:rsid w:val="001F637D"/>
    <w:rsid w:val="001F7560"/>
    <w:rsid w:val="00200187"/>
    <w:rsid w:val="0020270F"/>
    <w:rsid w:val="0020308C"/>
    <w:rsid w:val="00206DFF"/>
    <w:rsid w:val="00212A3A"/>
    <w:rsid w:val="00213C89"/>
    <w:rsid w:val="00216575"/>
    <w:rsid w:val="00217C4C"/>
    <w:rsid w:val="00226325"/>
    <w:rsid w:val="002263C1"/>
    <w:rsid w:val="0022694F"/>
    <w:rsid w:val="00230A57"/>
    <w:rsid w:val="0023112C"/>
    <w:rsid w:val="00231211"/>
    <w:rsid w:val="0023398A"/>
    <w:rsid w:val="002359A1"/>
    <w:rsid w:val="00235A8A"/>
    <w:rsid w:val="00236127"/>
    <w:rsid w:val="002361E7"/>
    <w:rsid w:val="0023719A"/>
    <w:rsid w:val="00237F81"/>
    <w:rsid w:val="00240706"/>
    <w:rsid w:val="00241053"/>
    <w:rsid w:val="0024366B"/>
    <w:rsid w:val="00246DD4"/>
    <w:rsid w:val="00247B44"/>
    <w:rsid w:val="002501CA"/>
    <w:rsid w:val="00251FFA"/>
    <w:rsid w:val="00252EA8"/>
    <w:rsid w:val="002541C2"/>
    <w:rsid w:val="00256FDF"/>
    <w:rsid w:val="00260C14"/>
    <w:rsid w:val="002623F6"/>
    <w:rsid w:val="002627A0"/>
    <w:rsid w:val="0026440E"/>
    <w:rsid w:val="002657F7"/>
    <w:rsid w:val="00270A6A"/>
    <w:rsid w:val="00271A77"/>
    <w:rsid w:val="00272AD2"/>
    <w:rsid w:val="00282361"/>
    <w:rsid w:val="00283E2D"/>
    <w:rsid w:val="002841AC"/>
    <w:rsid w:val="00286DFA"/>
    <w:rsid w:val="0028786E"/>
    <w:rsid w:val="00291931"/>
    <w:rsid w:val="00291EA2"/>
    <w:rsid w:val="00292005"/>
    <w:rsid w:val="0029201E"/>
    <w:rsid w:val="00292D63"/>
    <w:rsid w:val="00294CFD"/>
    <w:rsid w:val="00296C4A"/>
    <w:rsid w:val="002A14B4"/>
    <w:rsid w:val="002A1D34"/>
    <w:rsid w:val="002A39F5"/>
    <w:rsid w:val="002A40B8"/>
    <w:rsid w:val="002A7871"/>
    <w:rsid w:val="002B0229"/>
    <w:rsid w:val="002B1AC6"/>
    <w:rsid w:val="002B1BA3"/>
    <w:rsid w:val="002B7C8A"/>
    <w:rsid w:val="002C0A6C"/>
    <w:rsid w:val="002C0D14"/>
    <w:rsid w:val="002C2636"/>
    <w:rsid w:val="002C273F"/>
    <w:rsid w:val="002C29AA"/>
    <w:rsid w:val="002C3363"/>
    <w:rsid w:val="002C6460"/>
    <w:rsid w:val="002C7511"/>
    <w:rsid w:val="002C7FD0"/>
    <w:rsid w:val="002D50B8"/>
    <w:rsid w:val="002D58AA"/>
    <w:rsid w:val="002D60EA"/>
    <w:rsid w:val="002E2165"/>
    <w:rsid w:val="002E3324"/>
    <w:rsid w:val="002E4F90"/>
    <w:rsid w:val="002E60B5"/>
    <w:rsid w:val="002F2B68"/>
    <w:rsid w:val="002F3306"/>
    <w:rsid w:val="002F505E"/>
    <w:rsid w:val="002F5CF6"/>
    <w:rsid w:val="0030081A"/>
    <w:rsid w:val="0030297D"/>
    <w:rsid w:val="00302E0C"/>
    <w:rsid w:val="00305198"/>
    <w:rsid w:val="00305684"/>
    <w:rsid w:val="00305797"/>
    <w:rsid w:val="00314362"/>
    <w:rsid w:val="00315566"/>
    <w:rsid w:val="0031731E"/>
    <w:rsid w:val="00322828"/>
    <w:rsid w:val="003238A9"/>
    <w:rsid w:val="00323D43"/>
    <w:rsid w:val="00326178"/>
    <w:rsid w:val="00327F53"/>
    <w:rsid w:val="003332A9"/>
    <w:rsid w:val="00334500"/>
    <w:rsid w:val="00334D1E"/>
    <w:rsid w:val="0033567A"/>
    <w:rsid w:val="00335AAD"/>
    <w:rsid w:val="003447FE"/>
    <w:rsid w:val="00346249"/>
    <w:rsid w:val="003466FA"/>
    <w:rsid w:val="00351C91"/>
    <w:rsid w:val="0035232A"/>
    <w:rsid w:val="00352A9C"/>
    <w:rsid w:val="00354239"/>
    <w:rsid w:val="00354A40"/>
    <w:rsid w:val="003557C1"/>
    <w:rsid w:val="003573DA"/>
    <w:rsid w:val="0035792A"/>
    <w:rsid w:val="00357DF5"/>
    <w:rsid w:val="0036247E"/>
    <w:rsid w:val="003646CF"/>
    <w:rsid w:val="0036545D"/>
    <w:rsid w:val="003716C4"/>
    <w:rsid w:val="00371C9C"/>
    <w:rsid w:val="0037226C"/>
    <w:rsid w:val="0037374D"/>
    <w:rsid w:val="00374927"/>
    <w:rsid w:val="0037548C"/>
    <w:rsid w:val="00376420"/>
    <w:rsid w:val="003764A1"/>
    <w:rsid w:val="00377B04"/>
    <w:rsid w:val="003815E9"/>
    <w:rsid w:val="0038691E"/>
    <w:rsid w:val="003871A1"/>
    <w:rsid w:val="00391CB7"/>
    <w:rsid w:val="00391FE9"/>
    <w:rsid w:val="00392680"/>
    <w:rsid w:val="00396536"/>
    <w:rsid w:val="00396B06"/>
    <w:rsid w:val="003A0748"/>
    <w:rsid w:val="003A0ECF"/>
    <w:rsid w:val="003B1F39"/>
    <w:rsid w:val="003B31D5"/>
    <w:rsid w:val="003B589D"/>
    <w:rsid w:val="003C1D63"/>
    <w:rsid w:val="003C2471"/>
    <w:rsid w:val="003C3E2C"/>
    <w:rsid w:val="003D0C7F"/>
    <w:rsid w:val="003D0F75"/>
    <w:rsid w:val="003D407F"/>
    <w:rsid w:val="003D422D"/>
    <w:rsid w:val="003D6852"/>
    <w:rsid w:val="003D6A88"/>
    <w:rsid w:val="003D6ABC"/>
    <w:rsid w:val="003E0048"/>
    <w:rsid w:val="003E0453"/>
    <w:rsid w:val="003E1E61"/>
    <w:rsid w:val="003E3421"/>
    <w:rsid w:val="003E5573"/>
    <w:rsid w:val="003E5A80"/>
    <w:rsid w:val="003E63F8"/>
    <w:rsid w:val="003E6A76"/>
    <w:rsid w:val="003F0ED2"/>
    <w:rsid w:val="003F2EE5"/>
    <w:rsid w:val="003F437D"/>
    <w:rsid w:val="003F593A"/>
    <w:rsid w:val="003F5D20"/>
    <w:rsid w:val="003F6777"/>
    <w:rsid w:val="003F6FBE"/>
    <w:rsid w:val="00400C49"/>
    <w:rsid w:val="0040168D"/>
    <w:rsid w:val="00402097"/>
    <w:rsid w:val="00403B6D"/>
    <w:rsid w:val="00406712"/>
    <w:rsid w:val="00407CD2"/>
    <w:rsid w:val="00410B2C"/>
    <w:rsid w:val="004110F6"/>
    <w:rsid w:val="00411ED3"/>
    <w:rsid w:val="00415384"/>
    <w:rsid w:val="0041559E"/>
    <w:rsid w:val="00423C61"/>
    <w:rsid w:val="00424949"/>
    <w:rsid w:val="00426DBF"/>
    <w:rsid w:val="004270A9"/>
    <w:rsid w:val="00431A92"/>
    <w:rsid w:val="00432815"/>
    <w:rsid w:val="00440EC9"/>
    <w:rsid w:val="0044354A"/>
    <w:rsid w:val="004436DA"/>
    <w:rsid w:val="004450E0"/>
    <w:rsid w:val="00446131"/>
    <w:rsid w:val="00446A91"/>
    <w:rsid w:val="00446DBC"/>
    <w:rsid w:val="00446ECD"/>
    <w:rsid w:val="00447122"/>
    <w:rsid w:val="00450C2E"/>
    <w:rsid w:val="00451311"/>
    <w:rsid w:val="0045214E"/>
    <w:rsid w:val="00452C3B"/>
    <w:rsid w:val="004548B6"/>
    <w:rsid w:val="004563A3"/>
    <w:rsid w:val="00456E67"/>
    <w:rsid w:val="0046012D"/>
    <w:rsid w:val="00460E9C"/>
    <w:rsid w:val="0046174E"/>
    <w:rsid w:val="00461E5F"/>
    <w:rsid w:val="00465D71"/>
    <w:rsid w:val="00466BC8"/>
    <w:rsid w:val="00470A49"/>
    <w:rsid w:val="004734B4"/>
    <w:rsid w:val="00473D39"/>
    <w:rsid w:val="00474E84"/>
    <w:rsid w:val="00475F68"/>
    <w:rsid w:val="00476FA5"/>
    <w:rsid w:val="00477AA8"/>
    <w:rsid w:val="00480A69"/>
    <w:rsid w:val="0048434A"/>
    <w:rsid w:val="00486362"/>
    <w:rsid w:val="00486888"/>
    <w:rsid w:val="0048756E"/>
    <w:rsid w:val="00493003"/>
    <w:rsid w:val="004930CE"/>
    <w:rsid w:val="004940F0"/>
    <w:rsid w:val="00496A0B"/>
    <w:rsid w:val="004A0107"/>
    <w:rsid w:val="004A295B"/>
    <w:rsid w:val="004A3376"/>
    <w:rsid w:val="004A3BBA"/>
    <w:rsid w:val="004A49AE"/>
    <w:rsid w:val="004B0C19"/>
    <w:rsid w:val="004B1A88"/>
    <w:rsid w:val="004B1DD6"/>
    <w:rsid w:val="004B434C"/>
    <w:rsid w:val="004B63FE"/>
    <w:rsid w:val="004B7B6B"/>
    <w:rsid w:val="004C12A7"/>
    <w:rsid w:val="004C1DEF"/>
    <w:rsid w:val="004C21FE"/>
    <w:rsid w:val="004C5E3A"/>
    <w:rsid w:val="004D3356"/>
    <w:rsid w:val="004D352B"/>
    <w:rsid w:val="004D44C0"/>
    <w:rsid w:val="004D470D"/>
    <w:rsid w:val="004D58F9"/>
    <w:rsid w:val="004D6BCC"/>
    <w:rsid w:val="004D7182"/>
    <w:rsid w:val="004D7976"/>
    <w:rsid w:val="004E0A00"/>
    <w:rsid w:val="004E420C"/>
    <w:rsid w:val="004E5B8B"/>
    <w:rsid w:val="004E6678"/>
    <w:rsid w:val="004E72AE"/>
    <w:rsid w:val="004E7D0E"/>
    <w:rsid w:val="004F0C0E"/>
    <w:rsid w:val="004F0F41"/>
    <w:rsid w:val="004F1333"/>
    <w:rsid w:val="004F1753"/>
    <w:rsid w:val="004F33A1"/>
    <w:rsid w:val="004F39FC"/>
    <w:rsid w:val="004F3C80"/>
    <w:rsid w:val="004F3EC3"/>
    <w:rsid w:val="004F415E"/>
    <w:rsid w:val="004F4CF3"/>
    <w:rsid w:val="004F4F8C"/>
    <w:rsid w:val="004F64E5"/>
    <w:rsid w:val="004F6FF1"/>
    <w:rsid w:val="005015BF"/>
    <w:rsid w:val="00501A89"/>
    <w:rsid w:val="00501ACF"/>
    <w:rsid w:val="00504574"/>
    <w:rsid w:val="00504804"/>
    <w:rsid w:val="00504F61"/>
    <w:rsid w:val="00506BA3"/>
    <w:rsid w:val="00506EAD"/>
    <w:rsid w:val="0051047C"/>
    <w:rsid w:val="00510E55"/>
    <w:rsid w:val="005125FC"/>
    <w:rsid w:val="00517D91"/>
    <w:rsid w:val="00521A96"/>
    <w:rsid w:val="00521BE0"/>
    <w:rsid w:val="00522CEB"/>
    <w:rsid w:val="00526D7B"/>
    <w:rsid w:val="0053087A"/>
    <w:rsid w:val="00531960"/>
    <w:rsid w:val="00532F5F"/>
    <w:rsid w:val="0053428F"/>
    <w:rsid w:val="00534CF0"/>
    <w:rsid w:val="00535698"/>
    <w:rsid w:val="0054194C"/>
    <w:rsid w:val="00542B62"/>
    <w:rsid w:val="0054479F"/>
    <w:rsid w:val="0054500F"/>
    <w:rsid w:val="005459A9"/>
    <w:rsid w:val="005464DC"/>
    <w:rsid w:val="00546B9D"/>
    <w:rsid w:val="00555E98"/>
    <w:rsid w:val="005561A9"/>
    <w:rsid w:val="0056020D"/>
    <w:rsid w:val="00560492"/>
    <w:rsid w:val="0056059E"/>
    <w:rsid w:val="00560DA8"/>
    <w:rsid w:val="0056209E"/>
    <w:rsid w:val="00562AEF"/>
    <w:rsid w:val="005631AC"/>
    <w:rsid w:val="00564007"/>
    <w:rsid w:val="005653DB"/>
    <w:rsid w:val="00566FED"/>
    <w:rsid w:val="0056760E"/>
    <w:rsid w:val="00570847"/>
    <w:rsid w:val="00572072"/>
    <w:rsid w:val="00573C65"/>
    <w:rsid w:val="00575885"/>
    <w:rsid w:val="0057617F"/>
    <w:rsid w:val="00581491"/>
    <w:rsid w:val="00581FBE"/>
    <w:rsid w:val="00582329"/>
    <w:rsid w:val="005832BD"/>
    <w:rsid w:val="00584907"/>
    <w:rsid w:val="00587FD1"/>
    <w:rsid w:val="0059060B"/>
    <w:rsid w:val="00590B5F"/>
    <w:rsid w:val="00594215"/>
    <w:rsid w:val="00594337"/>
    <w:rsid w:val="00594DD8"/>
    <w:rsid w:val="00595900"/>
    <w:rsid w:val="00596638"/>
    <w:rsid w:val="005975AD"/>
    <w:rsid w:val="005A1CEF"/>
    <w:rsid w:val="005A35F8"/>
    <w:rsid w:val="005A3A67"/>
    <w:rsid w:val="005A5BD6"/>
    <w:rsid w:val="005A6BF0"/>
    <w:rsid w:val="005A6E22"/>
    <w:rsid w:val="005A731E"/>
    <w:rsid w:val="005B20F5"/>
    <w:rsid w:val="005B23E5"/>
    <w:rsid w:val="005B3032"/>
    <w:rsid w:val="005B306C"/>
    <w:rsid w:val="005B469F"/>
    <w:rsid w:val="005C1ECA"/>
    <w:rsid w:val="005C2333"/>
    <w:rsid w:val="005C3304"/>
    <w:rsid w:val="005C767D"/>
    <w:rsid w:val="005C77A2"/>
    <w:rsid w:val="005C7F12"/>
    <w:rsid w:val="005D0322"/>
    <w:rsid w:val="005D3A1C"/>
    <w:rsid w:val="005D7DEA"/>
    <w:rsid w:val="005E13AE"/>
    <w:rsid w:val="005E2B4F"/>
    <w:rsid w:val="005E4874"/>
    <w:rsid w:val="005F03CA"/>
    <w:rsid w:val="005F04B0"/>
    <w:rsid w:val="005F505B"/>
    <w:rsid w:val="005F7CFD"/>
    <w:rsid w:val="00600DDE"/>
    <w:rsid w:val="006049B5"/>
    <w:rsid w:val="00605E1B"/>
    <w:rsid w:val="006075F0"/>
    <w:rsid w:val="00610E92"/>
    <w:rsid w:val="00611332"/>
    <w:rsid w:val="00612190"/>
    <w:rsid w:val="006121EC"/>
    <w:rsid w:val="00612702"/>
    <w:rsid w:val="00616327"/>
    <w:rsid w:val="00616333"/>
    <w:rsid w:val="006178F2"/>
    <w:rsid w:val="006213F5"/>
    <w:rsid w:val="00621528"/>
    <w:rsid w:val="006254C1"/>
    <w:rsid w:val="00626234"/>
    <w:rsid w:val="00631736"/>
    <w:rsid w:val="006318EF"/>
    <w:rsid w:val="00635593"/>
    <w:rsid w:val="00635599"/>
    <w:rsid w:val="00635E97"/>
    <w:rsid w:val="00636079"/>
    <w:rsid w:val="00637EFF"/>
    <w:rsid w:val="00640507"/>
    <w:rsid w:val="006421B4"/>
    <w:rsid w:val="006424EE"/>
    <w:rsid w:val="00645CAC"/>
    <w:rsid w:val="00646A88"/>
    <w:rsid w:val="00647D2D"/>
    <w:rsid w:val="00647DAC"/>
    <w:rsid w:val="006505C1"/>
    <w:rsid w:val="00651C5F"/>
    <w:rsid w:val="00651DC9"/>
    <w:rsid w:val="00653221"/>
    <w:rsid w:val="00664C24"/>
    <w:rsid w:val="00665281"/>
    <w:rsid w:val="006664D8"/>
    <w:rsid w:val="00667293"/>
    <w:rsid w:val="00670B4B"/>
    <w:rsid w:val="0067125E"/>
    <w:rsid w:val="006714B9"/>
    <w:rsid w:val="00671AAE"/>
    <w:rsid w:val="006750B3"/>
    <w:rsid w:val="00675486"/>
    <w:rsid w:val="0067577B"/>
    <w:rsid w:val="0067632B"/>
    <w:rsid w:val="006801AE"/>
    <w:rsid w:val="0068099D"/>
    <w:rsid w:val="006817D3"/>
    <w:rsid w:val="00681D46"/>
    <w:rsid w:val="00682D1D"/>
    <w:rsid w:val="00684B72"/>
    <w:rsid w:val="0068594F"/>
    <w:rsid w:val="00687E7C"/>
    <w:rsid w:val="00690892"/>
    <w:rsid w:val="00690E54"/>
    <w:rsid w:val="00691F6E"/>
    <w:rsid w:val="006934D4"/>
    <w:rsid w:val="00697AAB"/>
    <w:rsid w:val="00697E9D"/>
    <w:rsid w:val="00697ED4"/>
    <w:rsid w:val="006A0E00"/>
    <w:rsid w:val="006A24A4"/>
    <w:rsid w:val="006A24D0"/>
    <w:rsid w:val="006A444A"/>
    <w:rsid w:val="006A4DEB"/>
    <w:rsid w:val="006A4EE8"/>
    <w:rsid w:val="006A61C6"/>
    <w:rsid w:val="006A7EEE"/>
    <w:rsid w:val="006B318D"/>
    <w:rsid w:val="006B3F4B"/>
    <w:rsid w:val="006B6658"/>
    <w:rsid w:val="006C1AFC"/>
    <w:rsid w:val="006C1F89"/>
    <w:rsid w:val="006C31B8"/>
    <w:rsid w:val="006C465A"/>
    <w:rsid w:val="006C75E2"/>
    <w:rsid w:val="006C7D76"/>
    <w:rsid w:val="006D1186"/>
    <w:rsid w:val="006D2C48"/>
    <w:rsid w:val="006D3523"/>
    <w:rsid w:val="006D381E"/>
    <w:rsid w:val="006D5AC8"/>
    <w:rsid w:val="006E0C97"/>
    <w:rsid w:val="006E1E27"/>
    <w:rsid w:val="006E5982"/>
    <w:rsid w:val="006E65A7"/>
    <w:rsid w:val="006E6BAD"/>
    <w:rsid w:val="006E71DC"/>
    <w:rsid w:val="006E7D2F"/>
    <w:rsid w:val="006F02EB"/>
    <w:rsid w:val="006F1149"/>
    <w:rsid w:val="006F214D"/>
    <w:rsid w:val="006F28AB"/>
    <w:rsid w:val="006F2B2B"/>
    <w:rsid w:val="006F3B96"/>
    <w:rsid w:val="00700D23"/>
    <w:rsid w:val="0070342A"/>
    <w:rsid w:val="0070353C"/>
    <w:rsid w:val="0070514C"/>
    <w:rsid w:val="007065F4"/>
    <w:rsid w:val="00707E3E"/>
    <w:rsid w:val="00710D87"/>
    <w:rsid w:val="00710EA3"/>
    <w:rsid w:val="00712220"/>
    <w:rsid w:val="007164CA"/>
    <w:rsid w:val="007173CB"/>
    <w:rsid w:val="00717456"/>
    <w:rsid w:val="00720E18"/>
    <w:rsid w:val="00721908"/>
    <w:rsid w:val="00723135"/>
    <w:rsid w:val="007232C9"/>
    <w:rsid w:val="00724C8A"/>
    <w:rsid w:val="007265B8"/>
    <w:rsid w:val="007341A3"/>
    <w:rsid w:val="00734A2F"/>
    <w:rsid w:val="00735181"/>
    <w:rsid w:val="00735456"/>
    <w:rsid w:val="00737188"/>
    <w:rsid w:val="00741482"/>
    <w:rsid w:val="007417A2"/>
    <w:rsid w:val="00741B83"/>
    <w:rsid w:val="00742C86"/>
    <w:rsid w:val="00742FD7"/>
    <w:rsid w:val="007512A5"/>
    <w:rsid w:val="007517D5"/>
    <w:rsid w:val="00752C9E"/>
    <w:rsid w:val="00753DE8"/>
    <w:rsid w:val="00755491"/>
    <w:rsid w:val="007558D4"/>
    <w:rsid w:val="00757719"/>
    <w:rsid w:val="007601EF"/>
    <w:rsid w:val="00760265"/>
    <w:rsid w:val="0076171B"/>
    <w:rsid w:val="007618F0"/>
    <w:rsid w:val="00761D79"/>
    <w:rsid w:val="0076276D"/>
    <w:rsid w:val="007633DB"/>
    <w:rsid w:val="007636D3"/>
    <w:rsid w:val="00763BBF"/>
    <w:rsid w:val="00763BD0"/>
    <w:rsid w:val="00774409"/>
    <w:rsid w:val="00780C08"/>
    <w:rsid w:val="00781580"/>
    <w:rsid w:val="00781FB3"/>
    <w:rsid w:val="007853FA"/>
    <w:rsid w:val="007860EF"/>
    <w:rsid w:val="00790032"/>
    <w:rsid w:val="007905D0"/>
    <w:rsid w:val="00791379"/>
    <w:rsid w:val="007917DC"/>
    <w:rsid w:val="0079248E"/>
    <w:rsid w:val="0079588A"/>
    <w:rsid w:val="00795D9D"/>
    <w:rsid w:val="007962DE"/>
    <w:rsid w:val="00796620"/>
    <w:rsid w:val="007A09C0"/>
    <w:rsid w:val="007A43A4"/>
    <w:rsid w:val="007A63F9"/>
    <w:rsid w:val="007A69A7"/>
    <w:rsid w:val="007A6C97"/>
    <w:rsid w:val="007B05EE"/>
    <w:rsid w:val="007B206E"/>
    <w:rsid w:val="007B337B"/>
    <w:rsid w:val="007B4287"/>
    <w:rsid w:val="007B4F43"/>
    <w:rsid w:val="007B5D72"/>
    <w:rsid w:val="007B78F2"/>
    <w:rsid w:val="007C1256"/>
    <w:rsid w:val="007C762F"/>
    <w:rsid w:val="007D22A5"/>
    <w:rsid w:val="007D3571"/>
    <w:rsid w:val="007D36E5"/>
    <w:rsid w:val="007D3A13"/>
    <w:rsid w:val="007D42F6"/>
    <w:rsid w:val="007E3166"/>
    <w:rsid w:val="007E3668"/>
    <w:rsid w:val="007E3C9B"/>
    <w:rsid w:val="007E795A"/>
    <w:rsid w:val="007F15E7"/>
    <w:rsid w:val="007F2AEA"/>
    <w:rsid w:val="007F3362"/>
    <w:rsid w:val="007F630B"/>
    <w:rsid w:val="007F657B"/>
    <w:rsid w:val="007F6825"/>
    <w:rsid w:val="007F7889"/>
    <w:rsid w:val="007F7BE2"/>
    <w:rsid w:val="008028E2"/>
    <w:rsid w:val="008050A6"/>
    <w:rsid w:val="008058EA"/>
    <w:rsid w:val="00807BB4"/>
    <w:rsid w:val="00812D24"/>
    <w:rsid w:val="00813B6E"/>
    <w:rsid w:val="00815C9C"/>
    <w:rsid w:val="0081606F"/>
    <w:rsid w:val="0082009A"/>
    <w:rsid w:val="008202AF"/>
    <w:rsid w:val="008204F9"/>
    <w:rsid w:val="008222B7"/>
    <w:rsid w:val="0082233A"/>
    <w:rsid w:val="00823531"/>
    <w:rsid w:val="00823584"/>
    <w:rsid w:val="00826F9A"/>
    <w:rsid w:val="0083097D"/>
    <w:rsid w:val="00830BF9"/>
    <w:rsid w:val="0083638C"/>
    <w:rsid w:val="00836566"/>
    <w:rsid w:val="008373D0"/>
    <w:rsid w:val="00840BCD"/>
    <w:rsid w:val="00840D92"/>
    <w:rsid w:val="008412CF"/>
    <w:rsid w:val="008439B0"/>
    <w:rsid w:val="00844FB0"/>
    <w:rsid w:val="008457A7"/>
    <w:rsid w:val="00846C52"/>
    <w:rsid w:val="008514A8"/>
    <w:rsid w:val="00852B76"/>
    <w:rsid w:val="008541B6"/>
    <w:rsid w:val="00855261"/>
    <w:rsid w:val="00856040"/>
    <w:rsid w:val="00861A05"/>
    <w:rsid w:val="0086323D"/>
    <w:rsid w:val="008642BA"/>
    <w:rsid w:val="00865616"/>
    <w:rsid w:val="00867CD5"/>
    <w:rsid w:val="008802D5"/>
    <w:rsid w:val="0088245A"/>
    <w:rsid w:val="00882E66"/>
    <w:rsid w:val="008844C2"/>
    <w:rsid w:val="0088502F"/>
    <w:rsid w:val="008856A5"/>
    <w:rsid w:val="00886315"/>
    <w:rsid w:val="00887EC0"/>
    <w:rsid w:val="008928BD"/>
    <w:rsid w:val="00893E70"/>
    <w:rsid w:val="00895AAF"/>
    <w:rsid w:val="00896AE8"/>
    <w:rsid w:val="00896CC2"/>
    <w:rsid w:val="00897AA2"/>
    <w:rsid w:val="008A146F"/>
    <w:rsid w:val="008A2F78"/>
    <w:rsid w:val="008A35B8"/>
    <w:rsid w:val="008A40E1"/>
    <w:rsid w:val="008A5378"/>
    <w:rsid w:val="008A5EBC"/>
    <w:rsid w:val="008A6A7B"/>
    <w:rsid w:val="008B2DA6"/>
    <w:rsid w:val="008B619A"/>
    <w:rsid w:val="008B6BEE"/>
    <w:rsid w:val="008C2815"/>
    <w:rsid w:val="008C32B9"/>
    <w:rsid w:val="008C4A09"/>
    <w:rsid w:val="008C547C"/>
    <w:rsid w:val="008C5B37"/>
    <w:rsid w:val="008C7860"/>
    <w:rsid w:val="008D164C"/>
    <w:rsid w:val="008D25EF"/>
    <w:rsid w:val="008D2F79"/>
    <w:rsid w:val="008D53C0"/>
    <w:rsid w:val="008E24C1"/>
    <w:rsid w:val="008E343C"/>
    <w:rsid w:val="008E3F0F"/>
    <w:rsid w:val="008E51F6"/>
    <w:rsid w:val="008E7748"/>
    <w:rsid w:val="008F0201"/>
    <w:rsid w:val="008F0945"/>
    <w:rsid w:val="008F5553"/>
    <w:rsid w:val="008F7285"/>
    <w:rsid w:val="00902276"/>
    <w:rsid w:val="0090288F"/>
    <w:rsid w:val="00902E8E"/>
    <w:rsid w:val="0090333E"/>
    <w:rsid w:val="00905488"/>
    <w:rsid w:val="00905FF2"/>
    <w:rsid w:val="0090605F"/>
    <w:rsid w:val="00906973"/>
    <w:rsid w:val="009118AA"/>
    <w:rsid w:val="009120B3"/>
    <w:rsid w:val="00915216"/>
    <w:rsid w:val="009179E2"/>
    <w:rsid w:val="00920632"/>
    <w:rsid w:val="00923816"/>
    <w:rsid w:val="00927090"/>
    <w:rsid w:val="0093130B"/>
    <w:rsid w:val="00931343"/>
    <w:rsid w:val="009326E6"/>
    <w:rsid w:val="0093396E"/>
    <w:rsid w:val="00934854"/>
    <w:rsid w:val="009355FD"/>
    <w:rsid w:val="00936C91"/>
    <w:rsid w:val="009439B5"/>
    <w:rsid w:val="00943B42"/>
    <w:rsid w:val="0095661C"/>
    <w:rsid w:val="00956BF2"/>
    <w:rsid w:val="00956C88"/>
    <w:rsid w:val="00961284"/>
    <w:rsid w:val="00961784"/>
    <w:rsid w:val="00961D94"/>
    <w:rsid w:val="00961F41"/>
    <w:rsid w:val="0096226F"/>
    <w:rsid w:val="00962AEB"/>
    <w:rsid w:val="0096644D"/>
    <w:rsid w:val="00967D80"/>
    <w:rsid w:val="009719B4"/>
    <w:rsid w:val="00971CA4"/>
    <w:rsid w:val="00977BC4"/>
    <w:rsid w:val="00977BF4"/>
    <w:rsid w:val="0098079B"/>
    <w:rsid w:val="00981565"/>
    <w:rsid w:val="00981569"/>
    <w:rsid w:val="00985248"/>
    <w:rsid w:val="0098602B"/>
    <w:rsid w:val="00986C20"/>
    <w:rsid w:val="00992AA8"/>
    <w:rsid w:val="00996837"/>
    <w:rsid w:val="009973FB"/>
    <w:rsid w:val="009A1E09"/>
    <w:rsid w:val="009A2158"/>
    <w:rsid w:val="009A2544"/>
    <w:rsid w:val="009A32F5"/>
    <w:rsid w:val="009A4323"/>
    <w:rsid w:val="009A55E4"/>
    <w:rsid w:val="009A7AAA"/>
    <w:rsid w:val="009B11F2"/>
    <w:rsid w:val="009B5B60"/>
    <w:rsid w:val="009B6531"/>
    <w:rsid w:val="009C0EC8"/>
    <w:rsid w:val="009C122B"/>
    <w:rsid w:val="009C1D5B"/>
    <w:rsid w:val="009C2873"/>
    <w:rsid w:val="009C2F31"/>
    <w:rsid w:val="009C3A75"/>
    <w:rsid w:val="009C4581"/>
    <w:rsid w:val="009C5149"/>
    <w:rsid w:val="009C55DE"/>
    <w:rsid w:val="009C5B7E"/>
    <w:rsid w:val="009D054F"/>
    <w:rsid w:val="009D11BD"/>
    <w:rsid w:val="009D2FE7"/>
    <w:rsid w:val="009D5175"/>
    <w:rsid w:val="009D588D"/>
    <w:rsid w:val="009D6E84"/>
    <w:rsid w:val="009D789A"/>
    <w:rsid w:val="009E142C"/>
    <w:rsid w:val="009E53D7"/>
    <w:rsid w:val="009F5024"/>
    <w:rsid w:val="009F7BE7"/>
    <w:rsid w:val="00A002FB"/>
    <w:rsid w:val="00A01CB8"/>
    <w:rsid w:val="00A03F42"/>
    <w:rsid w:val="00A0491A"/>
    <w:rsid w:val="00A04FD3"/>
    <w:rsid w:val="00A05CB6"/>
    <w:rsid w:val="00A06D5B"/>
    <w:rsid w:val="00A06EAD"/>
    <w:rsid w:val="00A07D84"/>
    <w:rsid w:val="00A1136E"/>
    <w:rsid w:val="00A130EF"/>
    <w:rsid w:val="00A133F9"/>
    <w:rsid w:val="00A13B77"/>
    <w:rsid w:val="00A14228"/>
    <w:rsid w:val="00A16190"/>
    <w:rsid w:val="00A17ECD"/>
    <w:rsid w:val="00A20981"/>
    <w:rsid w:val="00A20AF8"/>
    <w:rsid w:val="00A20FF5"/>
    <w:rsid w:val="00A22D5A"/>
    <w:rsid w:val="00A23448"/>
    <w:rsid w:val="00A23466"/>
    <w:rsid w:val="00A34335"/>
    <w:rsid w:val="00A352E9"/>
    <w:rsid w:val="00A35C16"/>
    <w:rsid w:val="00A3642B"/>
    <w:rsid w:val="00A37266"/>
    <w:rsid w:val="00A41794"/>
    <w:rsid w:val="00A41987"/>
    <w:rsid w:val="00A43650"/>
    <w:rsid w:val="00A44C44"/>
    <w:rsid w:val="00A450B0"/>
    <w:rsid w:val="00A4587D"/>
    <w:rsid w:val="00A46E21"/>
    <w:rsid w:val="00A511EF"/>
    <w:rsid w:val="00A51E70"/>
    <w:rsid w:val="00A52E80"/>
    <w:rsid w:val="00A53C5F"/>
    <w:rsid w:val="00A550C0"/>
    <w:rsid w:val="00A560CC"/>
    <w:rsid w:val="00A574EA"/>
    <w:rsid w:val="00A5784C"/>
    <w:rsid w:val="00A602F7"/>
    <w:rsid w:val="00A62F8B"/>
    <w:rsid w:val="00A63CAA"/>
    <w:rsid w:val="00A64C81"/>
    <w:rsid w:val="00A702BC"/>
    <w:rsid w:val="00A73DAC"/>
    <w:rsid w:val="00A750CD"/>
    <w:rsid w:val="00A815F1"/>
    <w:rsid w:val="00A81E8A"/>
    <w:rsid w:val="00A824DA"/>
    <w:rsid w:val="00A855D8"/>
    <w:rsid w:val="00A86636"/>
    <w:rsid w:val="00A86E41"/>
    <w:rsid w:val="00A93E00"/>
    <w:rsid w:val="00A9450C"/>
    <w:rsid w:val="00A95941"/>
    <w:rsid w:val="00A96D36"/>
    <w:rsid w:val="00AA1388"/>
    <w:rsid w:val="00AA264A"/>
    <w:rsid w:val="00AA2FD5"/>
    <w:rsid w:val="00AA48AF"/>
    <w:rsid w:val="00AB198C"/>
    <w:rsid w:val="00AB6DA4"/>
    <w:rsid w:val="00AB75D7"/>
    <w:rsid w:val="00AC02AD"/>
    <w:rsid w:val="00AC0B56"/>
    <w:rsid w:val="00AC26C3"/>
    <w:rsid w:val="00AC2A64"/>
    <w:rsid w:val="00AC4BA2"/>
    <w:rsid w:val="00AC518A"/>
    <w:rsid w:val="00AC6390"/>
    <w:rsid w:val="00AC7692"/>
    <w:rsid w:val="00AD083A"/>
    <w:rsid w:val="00AD1D31"/>
    <w:rsid w:val="00AD2680"/>
    <w:rsid w:val="00AD3C4C"/>
    <w:rsid w:val="00AD4AB4"/>
    <w:rsid w:val="00AD5AE6"/>
    <w:rsid w:val="00AD68B2"/>
    <w:rsid w:val="00AE05DC"/>
    <w:rsid w:val="00AE1391"/>
    <w:rsid w:val="00AE2411"/>
    <w:rsid w:val="00AE3774"/>
    <w:rsid w:val="00AE3BE8"/>
    <w:rsid w:val="00AE416F"/>
    <w:rsid w:val="00AE4B8E"/>
    <w:rsid w:val="00AF3C08"/>
    <w:rsid w:val="00B00499"/>
    <w:rsid w:val="00B009B8"/>
    <w:rsid w:val="00B00DDD"/>
    <w:rsid w:val="00B02A8D"/>
    <w:rsid w:val="00B06C6F"/>
    <w:rsid w:val="00B10D93"/>
    <w:rsid w:val="00B11A5A"/>
    <w:rsid w:val="00B13989"/>
    <w:rsid w:val="00B14E76"/>
    <w:rsid w:val="00B157C7"/>
    <w:rsid w:val="00B15B2F"/>
    <w:rsid w:val="00B16AE9"/>
    <w:rsid w:val="00B25D86"/>
    <w:rsid w:val="00B260EA"/>
    <w:rsid w:val="00B26AE6"/>
    <w:rsid w:val="00B31606"/>
    <w:rsid w:val="00B32A48"/>
    <w:rsid w:val="00B33514"/>
    <w:rsid w:val="00B337C7"/>
    <w:rsid w:val="00B33E2E"/>
    <w:rsid w:val="00B35339"/>
    <w:rsid w:val="00B35B5D"/>
    <w:rsid w:val="00B371E9"/>
    <w:rsid w:val="00B424A2"/>
    <w:rsid w:val="00B4299A"/>
    <w:rsid w:val="00B43E24"/>
    <w:rsid w:val="00B469EF"/>
    <w:rsid w:val="00B46B35"/>
    <w:rsid w:val="00B5013F"/>
    <w:rsid w:val="00B50B32"/>
    <w:rsid w:val="00B50F62"/>
    <w:rsid w:val="00B513CC"/>
    <w:rsid w:val="00B5587B"/>
    <w:rsid w:val="00B55A0E"/>
    <w:rsid w:val="00B561CF"/>
    <w:rsid w:val="00B5770A"/>
    <w:rsid w:val="00B61F94"/>
    <w:rsid w:val="00B63D07"/>
    <w:rsid w:val="00B64F4C"/>
    <w:rsid w:val="00B653D0"/>
    <w:rsid w:val="00B65467"/>
    <w:rsid w:val="00B65DF6"/>
    <w:rsid w:val="00B664DD"/>
    <w:rsid w:val="00B66901"/>
    <w:rsid w:val="00B67EAA"/>
    <w:rsid w:val="00B7006C"/>
    <w:rsid w:val="00B7388D"/>
    <w:rsid w:val="00B74FA0"/>
    <w:rsid w:val="00B82452"/>
    <w:rsid w:val="00B83439"/>
    <w:rsid w:val="00B8595A"/>
    <w:rsid w:val="00B874C2"/>
    <w:rsid w:val="00B87EF7"/>
    <w:rsid w:val="00B91116"/>
    <w:rsid w:val="00B948E3"/>
    <w:rsid w:val="00B950CD"/>
    <w:rsid w:val="00B955FD"/>
    <w:rsid w:val="00B976DE"/>
    <w:rsid w:val="00B97F1B"/>
    <w:rsid w:val="00BA29B7"/>
    <w:rsid w:val="00BA32CC"/>
    <w:rsid w:val="00BA36AE"/>
    <w:rsid w:val="00BA4882"/>
    <w:rsid w:val="00BA6191"/>
    <w:rsid w:val="00BA6752"/>
    <w:rsid w:val="00BA6B04"/>
    <w:rsid w:val="00BA6DDA"/>
    <w:rsid w:val="00BB0F32"/>
    <w:rsid w:val="00BB3504"/>
    <w:rsid w:val="00BB6FD2"/>
    <w:rsid w:val="00BB7B9C"/>
    <w:rsid w:val="00BC1370"/>
    <w:rsid w:val="00BC14DD"/>
    <w:rsid w:val="00BC1AFB"/>
    <w:rsid w:val="00BC229C"/>
    <w:rsid w:val="00BC3AD1"/>
    <w:rsid w:val="00BC4A3A"/>
    <w:rsid w:val="00BC7F02"/>
    <w:rsid w:val="00BD04D3"/>
    <w:rsid w:val="00BD0FA2"/>
    <w:rsid w:val="00BD2B63"/>
    <w:rsid w:val="00BD46CE"/>
    <w:rsid w:val="00BD4A98"/>
    <w:rsid w:val="00BD5004"/>
    <w:rsid w:val="00BD55BE"/>
    <w:rsid w:val="00BD5CAB"/>
    <w:rsid w:val="00BD6535"/>
    <w:rsid w:val="00BE05F9"/>
    <w:rsid w:val="00BE0895"/>
    <w:rsid w:val="00BE303B"/>
    <w:rsid w:val="00BE56E0"/>
    <w:rsid w:val="00BE7363"/>
    <w:rsid w:val="00BF2EAE"/>
    <w:rsid w:val="00BF3D97"/>
    <w:rsid w:val="00BF4EB8"/>
    <w:rsid w:val="00BF7E97"/>
    <w:rsid w:val="00C00664"/>
    <w:rsid w:val="00C01C9A"/>
    <w:rsid w:val="00C040A1"/>
    <w:rsid w:val="00C04BA7"/>
    <w:rsid w:val="00C06789"/>
    <w:rsid w:val="00C06A25"/>
    <w:rsid w:val="00C076D8"/>
    <w:rsid w:val="00C11FE8"/>
    <w:rsid w:val="00C12A47"/>
    <w:rsid w:val="00C1307F"/>
    <w:rsid w:val="00C14BEC"/>
    <w:rsid w:val="00C15D10"/>
    <w:rsid w:val="00C17AFE"/>
    <w:rsid w:val="00C22028"/>
    <w:rsid w:val="00C22039"/>
    <w:rsid w:val="00C22197"/>
    <w:rsid w:val="00C221C2"/>
    <w:rsid w:val="00C25C90"/>
    <w:rsid w:val="00C25F03"/>
    <w:rsid w:val="00C26344"/>
    <w:rsid w:val="00C26B4E"/>
    <w:rsid w:val="00C27D65"/>
    <w:rsid w:val="00C30102"/>
    <w:rsid w:val="00C31E21"/>
    <w:rsid w:val="00C323B0"/>
    <w:rsid w:val="00C3435F"/>
    <w:rsid w:val="00C366BA"/>
    <w:rsid w:val="00C40128"/>
    <w:rsid w:val="00C408C7"/>
    <w:rsid w:val="00C40EFA"/>
    <w:rsid w:val="00C4172C"/>
    <w:rsid w:val="00C4370B"/>
    <w:rsid w:val="00C442C0"/>
    <w:rsid w:val="00C44371"/>
    <w:rsid w:val="00C45CC1"/>
    <w:rsid w:val="00C47455"/>
    <w:rsid w:val="00C47595"/>
    <w:rsid w:val="00C477B3"/>
    <w:rsid w:val="00C47C0E"/>
    <w:rsid w:val="00C502C1"/>
    <w:rsid w:val="00C55C1D"/>
    <w:rsid w:val="00C60142"/>
    <w:rsid w:val="00C61FF5"/>
    <w:rsid w:val="00C62206"/>
    <w:rsid w:val="00C62C2F"/>
    <w:rsid w:val="00C63A2C"/>
    <w:rsid w:val="00C6444C"/>
    <w:rsid w:val="00C64E03"/>
    <w:rsid w:val="00C6592D"/>
    <w:rsid w:val="00C66054"/>
    <w:rsid w:val="00C666E1"/>
    <w:rsid w:val="00C701C2"/>
    <w:rsid w:val="00C71BFE"/>
    <w:rsid w:val="00C723CE"/>
    <w:rsid w:val="00C733F2"/>
    <w:rsid w:val="00C809C5"/>
    <w:rsid w:val="00C816DD"/>
    <w:rsid w:val="00C83971"/>
    <w:rsid w:val="00C86133"/>
    <w:rsid w:val="00C868C6"/>
    <w:rsid w:val="00C905CB"/>
    <w:rsid w:val="00C90871"/>
    <w:rsid w:val="00C9124F"/>
    <w:rsid w:val="00C91A7F"/>
    <w:rsid w:val="00C92D1A"/>
    <w:rsid w:val="00C93D5D"/>
    <w:rsid w:val="00C96279"/>
    <w:rsid w:val="00C97AC6"/>
    <w:rsid w:val="00CA1544"/>
    <w:rsid w:val="00CA2B02"/>
    <w:rsid w:val="00CA3924"/>
    <w:rsid w:val="00CA5411"/>
    <w:rsid w:val="00CA6955"/>
    <w:rsid w:val="00CA7473"/>
    <w:rsid w:val="00CB0886"/>
    <w:rsid w:val="00CB08BC"/>
    <w:rsid w:val="00CB26CE"/>
    <w:rsid w:val="00CB328B"/>
    <w:rsid w:val="00CB7A09"/>
    <w:rsid w:val="00CB7C51"/>
    <w:rsid w:val="00CC03CE"/>
    <w:rsid w:val="00CC0652"/>
    <w:rsid w:val="00CC0EE2"/>
    <w:rsid w:val="00CC1A4A"/>
    <w:rsid w:val="00CC5BBD"/>
    <w:rsid w:val="00CC6887"/>
    <w:rsid w:val="00CC6F0D"/>
    <w:rsid w:val="00CC7EBC"/>
    <w:rsid w:val="00CD0261"/>
    <w:rsid w:val="00CD15DD"/>
    <w:rsid w:val="00CD1615"/>
    <w:rsid w:val="00CD1FB7"/>
    <w:rsid w:val="00CD31A5"/>
    <w:rsid w:val="00CD31E1"/>
    <w:rsid w:val="00CD5429"/>
    <w:rsid w:val="00CD62B2"/>
    <w:rsid w:val="00CE3310"/>
    <w:rsid w:val="00CE44C6"/>
    <w:rsid w:val="00CE4CFF"/>
    <w:rsid w:val="00CF0203"/>
    <w:rsid w:val="00CF0975"/>
    <w:rsid w:val="00CF1B5E"/>
    <w:rsid w:val="00CF4B82"/>
    <w:rsid w:val="00D015C9"/>
    <w:rsid w:val="00D0236C"/>
    <w:rsid w:val="00D04815"/>
    <w:rsid w:val="00D05BCF"/>
    <w:rsid w:val="00D10899"/>
    <w:rsid w:val="00D115C4"/>
    <w:rsid w:val="00D11982"/>
    <w:rsid w:val="00D12AF3"/>
    <w:rsid w:val="00D1374E"/>
    <w:rsid w:val="00D13FE8"/>
    <w:rsid w:val="00D1585C"/>
    <w:rsid w:val="00D15F7E"/>
    <w:rsid w:val="00D174D1"/>
    <w:rsid w:val="00D17973"/>
    <w:rsid w:val="00D20CFC"/>
    <w:rsid w:val="00D22D11"/>
    <w:rsid w:val="00D26601"/>
    <w:rsid w:val="00D26A3F"/>
    <w:rsid w:val="00D30AC9"/>
    <w:rsid w:val="00D30B5E"/>
    <w:rsid w:val="00D31077"/>
    <w:rsid w:val="00D3226C"/>
    <w:rsid w:val="00D32817"/>
    <w:rsid w:val="00D36462"/>
    <w:rsid w:val="00D37396"/>
    <w:rsid w:val="00D373A6"/>
    <w:rsid w:val="00D37EB7"/>
    <w:rsid w:val="00D41717"/>
    <w:rsid w:val="00D420B9"/>
    <w:rsid w:val="00D43CA9"/>
    <w:rsid w:val="00D45728"/>
    <w:rsid w:val="00D458E9"/>
    <w:rsid w:val="00D46E37"/>
    <w:rsid w:val="00D51022"/>
    <w:rsid w:val="00D51373"/>
    <w:rsid w:val="00D5147B"/>
    <w:rsid w:val="00D606C7"/>
    <w:rsid w:val="00D613C2"/>
    <w:rsid w:val="00D61FBF"/>
    <w:rsid w:val="00D62F2C"/>
    <w:rsid w:val="00D62FA4"/>
    <w:rsid w:val="00D63B06"/>
    <w:rsid w:val="00D64592"/>
    <w:rsid w:val="00D64F23"/>
    <w:rsid w:val="00D65203"/>
    <w:rsid w:val="00D665C0"/>
    <w:rsid w:val="00D6681C"/>
    <w:rsid w:val="00D72B29"/>
    <w:rsid w:val="00D7383D"/>
    <w:rsid w:val="00D75BCF"/>
    <w:rsid w:val="00D80C70"/>
    <w:rsid w:val="00D82754"/>
    <w:rsid w:val="00D82FF9"/>
    <w:rsid w:val="00D8338F"/>
    <w:rsid w:val="00D85516"/>
    <w:rsid w:val="00D906B9"/>
    <w:rsid w:val="00D938C0"/>
    <w:rsid w:val="00D93D9D"/>
    <w:rsid w:val="00D950E9"/>
    <w:rsid w:val="00D963C8"/>
    <w:rsid w:val="00D97099"/>
    <w:rsid w:val="00D97740"/>
    <w:rsid w:val="00DA02AF"/>
    <w:rsid w:val="00DA0914"/>
    <w:rsid w:val="00DA1EEF"/>
    <w:rsid w:val="00DA2C17"/>
    <w:rsid w:val="00DA546B"/>
    <w:rsid w:val="00DB0C77"/>
    <w:rsid w:val="00DB2C97"/>
    <w:rsid w:val="00DB330B"/>
    <w:rsid w:val="00DB4B96"/>
    <w:rsid w:val="00DB560C"/>
    <w:rsid w:val="00DB6859"/>
    <w:rsid w:val="00DB6BC6"/>
    <w:rsid w:val="00DC2946"/>
    <w:rsid w:val="00DC2EDC"/>
    <w:rsid w:val="00DC3137"/>
    <w:rsid w:val="00DC32D3"/>
    <w:rsid w:val="00DC330B"/>
    <w:rsid w:val="00DC3B01"/>
    <w:rsid w:val="00DC3C5F"/>
    <w:rsid w:val="00DC441E"/>
    <w:rsid w:val="00DC56C4"/>
    <w:rsid w:val="00DC5725"/>
    <w:rsid w:val="00DC608C"/>
    <w:rsid w:val="00DC6EC7"/>
    <w:rsid w:val="00DD08EF"/>
    <w:rsid w:val="00DD0F4F"/>
    <w:rsid w:val="00DD1113"/>
    <w:rsid w:val="00DD19C1"/>
    <w:rsid w:val="00DD4D2F"/>
    <w:rsid w:val="00DE56DA"/>
    <w:rsid w:val="00DE5C81"/>
    <w:rsid w:val="00DE7EC6"/>
    <w:rsid w:val="00DF2DA7"/>
    <w:rsid w:val="00DF48B5"/>
    <w:rsid w:val="00DF57FD"/>
    <w:rsid w:val="00DF6C46"/>
    <w:rsid w:val="00DF6D9C"/>
    <w:rsid w:val="00E0403A"/>
    <w:rsid w:val="00E044B2"/>
    <w:rsid w:val="00E108F9"/>
    <w:rsid w:val="00E10EE7"/>
    <w:rsid w:val="00E13E18"/>
    <w:rsid w:val="00E16C95"/>
    <w:rsid w:val="00E21D7A"/>
    <w:rsid w:val="00E23F7C"/>
    <w:rsid w:val="00E242DB"/>
    <w:rsid w:val="00E25133"/>
    <w:rsid w:val="00E26EFC"/>
    <w:rsid w:val="00E27525"/>
    <w:rsid w:val="00E3085C"/>
    <w:rsid w:val="00E31DA1"/>
    <w:rsid w:val="00E34F04"/>
    <w:rsid w:val="00E40F3B"/>
    <w:rsid w:val="00E414A3"/>
    <w:rsid w:val="00E460D7"/>
    <w:rsid w:val="00E4632C"/>
    <w:rsid w:val="00E51FD3"/>
    <w:rsid w:val="00E524D8"/>
    <w:rsid w:val="00E56D21"/>
    <w:rsid w:val="00E60172"/>
    <w:rsid w:val="00E6052F"/>
    <w:rsid w:val="00E634FE"/>
    <w:rsid w:val="00E65009"/>
    <w:rsid w:val="00E65CB2"/>
    <w:rsid w:val="00E65D8E"/>
    <w:rsid w:val="00E663BA"/>
    <w:rsid w:val="00E667E4"/>
    <w:rsid w:val="00E66B80"/>
    <w:rsid w:val="00E66C35"/>
    <w:rsid w:val="00E70748"/>
    <w:rsid w:val="00E72C13"/>
    <w:rsid w:val="00E73F5B"/>
    <w:rsid w:val="00E74095"/>
    <w:rsid w:val="00E77A7F"/>
    <w:rsid w:val="00E77EF9"/>
    <w:rsid w:val="00E80418"/>
    <w:rsid w:val="00E812BE"/>
    <w:rsid w:val="00E8272A"/>
    <w:rsid w:val="00E828E7"/>
    <w:rsid w:val="00E83472"/>
    <w:rsid w:val="00E840A6"/>
    <w:rsid w:val="00E86546"/>
    <w:rsid w:val="00E875E3"/>
    <w:rsid w:val="00E90F9F"/>
    <w:rsid w:val="00E9124C"/>
    <w:rsid w:val="00E92250"/>
    <w:rsid w:val="00E9320F"/>
    <w:rsid w:val="00E933C0"/>
    <w:rsid w:val="00E93978"/>
    <w:rsid w:val="00EA22BC"/>
    <w:rsid w:val="00EA5E39"/>
    <w:rsid w:val="00EB0931"/>
    <w:rsid w:val="00EB1FF4"/>
    <w:rsid w:val="00EB5817"/>
    <w:rsid w:val="00EB5D71"/>
    <w:rsid w:val="00EB60CF"/>
    <w:rsid w:val="00EB710D"/>
    <w:rsid w:val="00EB783B"/>
    <w:rsid w:val="00EB79CC"/>
    <w:rsid w:val="00EC09A2"/>
    <w:rsid w:val="00EC1608"/>
    <w:rsid w:val="00EC22B8"/>
    <w:rsid w:val="00EC3B49"/>
    <w:rsid w:val="00EC469E"/>
    <w:rsid w:val="00EC6AF6"/>
    <w:rsid w:val="00ED2420"/>
    <w:rsid w:val="00ED2581"/>
    <w:rsid w:val="00ED25C3"/>
    <w:rsid w:val="00ED463B"/>
    <w:rsid w:val="00ED47C7"/>
    <w:rsid w:val="00ED5EC6"/>
    <w:rsid w:val="00ED639A"/>
    <w:rsid w:val="00ED6572"/>
    <w:rsid w:val="00ED6D35"/>
    <w:rsid w:val="00ED700E"/>
    <w:rsid w:val="00EE22A0"/>
    <w:rsid w:val="00EE35A5"/>
    <w:rsid w:val="00EE4365"/>
    <w:rsid w:val="00EF3480"/>
    <w:rsid w:val="00EF4A85"/>
    <w:rsid w:val="00EF4BFF"/>
    <w:rsid w:val="00EF4C6C"/>
    <w:rsid w:val="00EF7DFB"/>
    <w:rsid w:val="00F02C40"/>
    <w:rsid w:val="00F043A7"/>
    <w:rsid w:val="00F047ED"/>
    <w:rsid w:val="00F06797"/>
    <w:rsid w:val="00F07C9F"/>
    <w:rsid w:val="00F10D15"/>
    <w:rsid w:val="00F112F5"/>
    <w:rsid w:val="00F116A0"/>
    <w:rsid w:val="00F120F1"/>
    <w:rsid w:val="00F1304C"/>
    <w:rsid w:val="00F14F36"/>
    <w:rsid w:val="00F151A9"/>
    <w:rsid w:val="00F2138A"/>
    <w:rsid w:val="00F23895"/>
    <w:rsid w:val="00F245B2"/>
    <w:rsid w:val="00F24F30"/>
    <w:rsid w:val="00F26F31"/>
    <w:rsid w:val="00F26FD8"/>
    <w:rsid w:val="00F271ED"/>
    <w:rsid w:val="00F30D85"/>
    <w:rsid w:val="00F314D7"/>
    <w:rsid w:val="00F315AF"/>
    <w:rsid w:val="00F31AA9"/>
    <w:rsid w:val="00F320FE"/>
    <w:rsid w:val="00F33AF0"/>
    <w:rsid w:val="00F3477C"/>
    <w:rsid w:val="00F403C1"/>
    <w:rsid w:val="00F40B78"/>
    <w:rsid w:val="00F41689"/>
    <w:rsid w:val="00F4181F"/>
    <w:rsid w:val="00F450B0"/>
    <w:rsid w:val="00F47BCD"/>
    <w:rsid w:val="00F47DE3"/>
    <w:rsid w:val="00F5110B"/>
    <w:rsid w:val="00F51C8D"/>
    <w:rsid w:val="00F55CB2"/>
    <w:rsid w:val="00F55ED2"/>
    <w:rsid w:val="00F57C4E"/>
    <w:rsid w:val="00F61929"/>
    <w:rsid w:val="00F61C1F"/>
    <w:rsid w:val="00F6252F"/>
    <w:rsid w:val="00F63545"/>
    <w:rsid w:val="00F673E3"/>
    <w:rsid w:val="00F70DD7"/>
    <w:rsid w:val="00F75C34"/>
    <w:rsid w:val="00F76DDA"/>
    <w:rsid w:val="00F7746D"/>
    <w:rsid w:val="00F80D27"/>
    <w:rsid w:val="00F82074"/>
    <w:rsid w:val="00F82274"/>
    <w:rsid w:val="00F8260A"/>
    <w:rsid w:val="00F834B2"/>
    <w:rsid w:val="00F83640"/>
    <w:rsid w:val="00F8430E"/>
    <w:rsid w:val="00F90210"/>
    <w:rsid w:val="00F941C1"/>
    <w:rsid w:val="00F9663A"/>
    <w:rsid w:val="00FA0266"/>
    <w:rsid w:val="00FA373F"/>
    <w:rsid w:val="00FA4050"/>
    <w:rsid w:val="00FA519F"/>
    <w:rsid w:val="00FA61E0"/>
    <w:rsid w:val="00FA68D3"/>
    <w:rsid w:val="00FB0F5E"/>
    <w:rsid w:val="00FB206A"/>
    <w:rsid w:val="00FB3B8D"/>
    <w:rsid w:val="00FC0ED9"/>
    <w:rsid w:val="00FC2D07"/>
    <w:rsid w:val="00FC3587"/>
    <w:rsid w:val="00FC5683"/>
    <w:rsid w:val="00FC616D"/>
    <w:rsid w:val="00FC6268"/>
    <w:rsid w:val="00FC6395"/>
    <w:rsid w:val="00FC67E2"/>
    <w:rsid w:val="00FC6AEA"/>
    <w:rsid w:val="00FC6E76"/>
    <w:rsid w:val="00FC7928"/>
    <w:rsid w:val="00FD3B91"/>
    <w:rsid w:val="00FD4535"/>
    <w:rsid w:val="00FD45FA"/>
    <w:rsid w:val="00FD4C60"/>
    <w:rsid w:val="00FD77F5"/>
    <w:rsid w:val="00FE55A0"/>
    <w:rsid w:val="00FE60AC"/>
    <w:rsid w:val="00FF0576"/>
    <w:rsid w:val="00FF0D54"/>
    <w:rsid w:val="00FF16D6"/>
    <w:rsid w:val="00FF254F"/>
    <w:rsid w:val="00FF3CF8"/>
    <w:rsid w:val="00FF5331"/>
    <w:rsid w:val="00FF6572"/>
    <w:rsid w:val="00FF65B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 w:type="paragraph" w:styleId="afb">
    <w:name w:val="List Paragraph"/>
    <w:basedOn w:val="a0"/>
    <w:uiPriority w:val="34"/>
    <w:qFormat/>
    <w:rsid w:val="00BA2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 w:type="paragraph" w:styleId="afb">
    <w:name w:val="List Paragraph"/>
    <w:basedOn w:val="a0"/>
    <w:uiPriority w:val="34"/>
    <w:qFormat/>
    <w:rsid w:val="00BA2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176">
      <w:bodyDiv w:val="1"/>
      <w:marLeft w:val="0"/>
      <w:marRight w:val="0"/>
      <w:marTop w:val="0"/>
      <w:marBottom w:val="0"/>
      <w:divBdr>
        <w:top w:val="none" w:sz="0" w:space="0" w:color="auto"/>
        <w:left w:val="none" w:sz="0" w:space="0" w:color="auto"/>
        <w:bottom w:val="none" w:sz="0" w:space="0" w:color="auto"/>
        <w:right w:val="none" w:sz="0" w:space="0" w:color="auto"/>
      </w:divBdr>
    </w:div>
    <w:div w:id="187183267">
      <w:bodyDiv w:val="1"/>
      <w:marLeft w:val="0"/>
      <w:marRight w:val="0"/>
      <w:marTop w:val="0"/>
      <w:marBottom w:val="0"/>
      <w:divBdr>
        <w:top w:val="none" w:sz="0" w:space="0" w:color="auto"/>
        <w:left w:val="none" w:sz="0" w:space="0" w:color="auto"/>
        <w:bottom w:val="none" w:sz="0" w:space="0" w:color="auto"/>
        <w:right w:val="none" w:sz="0" w:space="0" w:color="auto"/>
      </w:divBdr>
    </w:div>
    <w:div w:id="369188212">
      <w:bodyDiv w:val="1"/>
      <w:marLeft w:val="0"/>
      <w:marRight w:val="0"/>
      <w:marTop w:val="0"/>
      <w:marBottom w:val="0"/>
      <w:divBdr>
        <w:top w:val="none" w:sz="0" w:space="0" w:color="auto"/>
        <w:left w:val="none" w:sz="0" w:space="0" w:color="auto"/>
        <w:bottom w:val="none" w:sz="0" w:space="0" w:color="auto"/>
        <w:right w:val="none" w:sz="0" w:space="0" w:color="auto"/>
      </w:divBdr>
    </w:div>
    <w:div w:id="406997279">
      <w:bodyDiv w:val="1"/>
      <w:marLeft w:val="0"/>
      <w:marRight w:val="0"/>
      <w:marTop w:val="0"/>
      <w:marBottom w:val="0"/>
      <w:divBdr>
        <w:top w:val="none" w:sz="0" w:space="0" w:color="auto"/>
        <w:left w:val="none" w:sz="0" w:space="0" w:color="auto"/>
        <w:bottom w:val="none" w:sz="0" w:space="0" w:color="auto"/>
        <w:right w:val="none" w:sz="0" w:space="0" w:color="auto"/>
      </w:divBdr>
    </w:div>
    <w:div w:id="543714517">
      <w:bodyDiv w:val="1"/>
      <w:marLeft w:val="0"/>
      <w:marRight w:val="0"/>
      <w:marTop w:val="0"/>
      <w:marBottom w:val="0"/>
      <w:divBdr>
        <w:top w:val="none" w:sz="0" w:space="0" w:color="auto"/>
        <w:left w:val="none" w:sz="0" w:space="0" w:color="auto"/>
        <w:bottom w:val="none" w:sz="0" w:space="0" w:color="auto"/>
        <w:right w:val="none" w:sz="0" w:space="0" w:color="auto"/>
      </w:divBdr>
    </w:div>
    <w:div w:id="685060683">
      <w:bodyDiv w:val="1"/>
      <w:marLeft w:val="0"/>
      <w:marRight w:val="0"/>
      <w:marTop w:val="0"/>
      <w:marBottom w:val="0"/>
      <w:divBdr>
        <w:top w:val="none" w:sz="0" w:space="0" w:color="auto"/>
        <w:left w:val="none" w:sz="0" w:space="0" w:color="auto"/>
        <w:bottom w:val="none" w:sz="0" w:space="0" w:color="auto"/>
        <w:right w:val="none" w:sz="0" w:space="0" w:color="auto"/>
      </w:divBdr>
    </w:div>
    <w:div w:id="709647433">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
    <w:div w:id="838034563">
      <w:bodyDiv w:val="1"/>
      <w:marLeft w:val="0"/>
      <w:marRight w:val="0"/>
      <w:marTop w:val="0"/>
      <w:marBottom w:val="0"/>
      <w:divBdr>
        <w:top w:val="none" w:sz="0" w:space="0" w:color="auto"/>
        <w:left w:val="none" w:sz="0" w:space="0" w:color="auto"/>
        <w:bottom w:val="none" w:sz="0" w:space="0" w:color="auto"/>
        <w:right w:val="none" w:sz="0" w:space="0" w:color="auto"/>
      </w:divBdr>
    </w:div>
    <w:div w:id="969825602">
      <w:bodyDiv w:val="1"/>
      <w:marLeft w:val="0"/>
      <w:marRight w:val="0"/>
      <w:marTop w:val="0"/>
      <w:marBottom w:val="0"/>
      <w:divBdr>
        <w:top w:val="none" w:sz="0" w:space="0" w:color="auto"/>
        <w:left w:val="none" w:sz="0" w:space="0" w:color="auto"/>
        <w:bottom w:val="none" w:sz="0" w:space="0" w:color="auto"/>
        <w:right w:val="none" w:sz="0" w:space="0" w:color="auto"/>
      </w:divBdr>
    </w:div>
    <w:div w:id="971784734">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89086872">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310552593">
      <w:bodyDiv w:val="1"/>
      <w:marLeft w:val="0"/>
      <w:marRight w:val="0"/>
      <w:marTop w:val="0"/>
      <w:marBottom w:val="0"/>
      <w:divBdr>
        <w:top w:val="none" w:sz="0" w:space="0" w:color="auto"/>
        <w:left w:val="none" w:sz="0" w:space="0" w:color="auto"/>
        <w:bottom w:val="none" w:sz="0" w:space="0" w:color="auto"/>
        <w:right w:val="none" w:sz="0" w:space="0" w:color="auto"/>
      </w:divBdr>
    </w:div>
    <w:div w:id="1425300348">
      <w:bodyDiv w:val="1"/>
      <w:marLeft w:val="0"/>
      <w:marRight w:val="0"/>
      <w:marTop w:val="0"/>
      <w:marBottom w:val="0"/>
      <w:divBdr>
        <w:top w:val="none" w:sz="0" w:space="0" w:color="auto"/>
        <w:left w:val="none" w:sz="0" w:space="0" w:color="auto"/>
        <w:bottom w:val="none" w:sz="0" w:space="0" w:color="auto"/>
        <w:right w:val="none" w:sz="0" w:space="0" w:color="auto"/>
      </w:divBdr>
    </w:div>
    <w:div w:id="1458256639">
      <w:bodyDiv w:val="1"/>
      <w:marLeft w:val="0"/>
      <w:marRight w:val="0"/>
      <w:marTop w:val="0"/>
      <w:marBottom w:val="0"/>
      <w:divBdr>
        <w:top w:val="none" w:sz="0" w:space="0" w:color="auto"/>
        <w:left w:val="none" w:sz="0" w:space="0" w:color="auto"/>
        <w:bottom w:val="none" w:sz="0" w:space="0" w:color="auto"/>
        <w:right w:val="none" w:sz="0" w:space="0" w:color="auto"/>
      </w:divBdr>
    </w:div>
    <w:div w:id="1583293160">
      <w:bodyDiv w:val="1"/>
      <w:marLeft w:val="0"/>
      <w:marRight w:val="0"/>
      <w:marTop w:val="0"/>
      <w:marBottom w:val="0"/>
      <w:divBdr>
        <w:top w:val="none" w:sz="0" w:space="0" w:color="auto"/>
        <w:left w:val="none" w:sz="0" w:space="0" w:color="auto"/>
        <w:bottom w:val="none" w:sz="0" w:space="0" w:color="auto"/>
        <w:right w:val="none" w:sz="0" w:space="0" w:color="auto"/>
      </w:divBdr>
    </w:div>
    <w:div w:id="1660621381">
      <w:bodyDiv w:val="1"/>
      <w:marLeft w:val="0"/>
      <w:marRight w:val="0"/>
      <w:marTop w:val="0"/>
      <w:marBottom w:val="0"/>
      <w:divBdr>
        <w:top w:val="none" w:sz="0" w:space="0" w:color="auto"/>
        <w:left w:val="none" w:sz="0" w:space="0" w:color="auto"/>
        <w:bottom w:val="none" w:sz="0" w:space="0" w:color="auto"/>
        <w:right w:val="none" w:sz="0" w:space="0" w:color="auto"/>
      </w:divBdr>
    </w:div>
    <w:div w:id="1898665717">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126803492">
      <w:bodyDiv w:val="1"/>
      <w:marLeft w:val="0"/>
      <w:marRight w:val="0"/>
      <w:marTop w:val="0"/>
      <w:marBottom w:val="0"/>
      <w:divBdr>
        <w:top w:val="none" w:sz="0" w:space="0" w:color="auto"/>
        <w:left w:val="none" w:sz="0" w:space="0" w:color="auto"/>
        <w:bottom w:val="none" w:sz="0" w:space="0" w:color="auto"/>
        <w:right w:val="none" w:sz="0" w:space="0" w:color="auto"/>
      </w:divBdr>
    </w:div>
    <w:div w:id="2137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kvartira@absolutcompany.ru" TargetMode="External"/><Relationship Id="rId4" Type="http://schemas.microsoft.com/office/2007/relationships/stylesWithEffects" Target="stylesWithEffects.xml"/><Relationship Id="rId9" Type="http://schemas.openxmlformats.org/officeDocument/2006/relationships/hyperlink" Target="https://www.pochta.ru/track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625C-3BBF-4B8B-93E7-487F4FB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7270</Words>
  <Characters>41443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Чешская Юлия Николаевна</cp:lastModifiedBy>
  <cp:revision>7</cp:revision>
  <cp:lastPrinted>2017-09-13T07:13:00Z</cp:lastPrinted>
  <dcterms:created xsi:type="dcterms:W3CDTF">2017-09-28T06:41:00Z</dcterms:created>
  <dcterms:modified xsi:type="dcterms:W3CDTF">2018-02-15T10:15:00Z</dcterms:modified>
</cp:coreProperties>
</file>